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B085E" w14:textId="45B4D928" w:rsidR="00BD720A" w:rsidRPr="009A00C4" w:rsidRDefault="0045109B" w:rsidP="009F7FA3">
      <w:pPr>
        <w:spacing w:before="0" w:after="0" w:line="240" w:lineRule="auto"/>
        <w:jc w:val="center"/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1B104D2" wp14:editId="4FEB2821">
            <wp:simplePos x="0" y="0"/>
            <wp:positionH relativeFrom="column">
              <wp:posOffset>94932</wp:posOffset>
            </wp:positionH>
            <wp:positionV relativeFrom="paragraph">
              <wp:posOffset>-130493</wp:posOffset>
            </wp:positionV>
            <wp:extent cx="1423670" cy="1423670"/>
            <wp:effectExtent l="0" t="0" r="508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1423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720A" w:rsidRPr="009A00C4">
        <w:rPr>
          <w:b/>
          <w:bCs/>
          <w:sz w:val="40"/>
          <w:szCs w:val="40"/>
        </w:rPr>
        <w:t xml:space="preserve">Bossier Early Childhood </w:t>
      </w:r>
    </w:p>
    <w:p w14:paraId="391FAC92" w14:textId="4B59E79F" w:rsidR="00BD720A" w:rsidRPr="009A00C4" w:rsidRDefault="00BD720A" w:rsidP="009F7FA3">
      <w:pPr>
        <w:spacing w:before="0" w:after="0" w:line="240" w:lineRule="auto"/>
        <w:jc w:val="center"/>
        <w:rPr>
          <w:b/>
          <w:bCs/>
          <w:sz w:val="40"/>
          <w:szCs w:val="40"/>
        </w:rPr>
      </w:pPr>
      <w:r w:rsidRPr="7D2C3F7D">
        <w:rPr>
          <w:b/>
          <w:bCs/>
          <w:sz w:val="40"/>
          <w:szCs w:val="40"/>
        </w:rPr>
        <w:t>Ready Start Network</w:t>
      </w:r>
    </w:p>
    <w:p w14:paraId="1CAC4D9B" w14:textId="77777777" w:rsidR="00BD720A" w:rsidRDefault="00BD720A" w:rsidP="009F7FA3">
      <w:pPr>
        <w:spacing w:before="0" w:after="0" w:line="240" w:lineRule="auto"/>
        <w:jc w:val="center"/>
      </w:pPr>
    </w:p>
    <w:p w14:paraId="3DEBE231" w14:textId="6CCF80BB" w:rsidR="00BD720A" w:rsidRPr="009A00C4" w:rsidRDefault="00BD720A" w:rsidP="009F7FA3">
      <w:pPr>
        <w:spacing w:before="0" w:after="0" w:line="240" w:lineRule="auto"/>
        <w:jc w:val="center"/>
        <w:rPr>
          <w:b/>
          <w:bCs/>
          <w:sz w:val="40"/>
          <w:szCs w:val="40"/>
        </w:rPr>
      </w:pPr>
      <w:r w:rsidRPr="009A00C4">
        <w:rPr>
          <w:b/>
          <w:bCs/>
          <w:sz w:val="40"/>
          <w:szCs w:val="40"/>
        </w:rPr>
        <w:t>Blueprint</w:t>
      </w:r>
    </w:p>
    <w:p w14:paraId="26573D60" w14:textId="5D1C158D" w:rsidR="00BD720A" w:rsidRPr="009A00C4" w:rsidRDefault="00BD720A" w:rsidP="009F7FA3">
      <w:pPr>
        <w:spacing w:before="0" w:after="0" w:line="240" w:lineRule="auto"/>
        <w:jc w:val="center"/>
        <w:rPr>
          <w:b/>
          <w:bCs/>
          <w:sz w:val="40"/>
          <w:szCs w:val="40"/>
        </w:rPr>
      </w:pPr>
      <w:r w:rsidRPr="553AFEDC">
        <w:rPr>
          <w:b/>
          <w:bCs/>
          <w:sz w:val="40"/>
          <w:szCs w:val="40"/>
        </w:rPr>
        <w:t>202</w:t>
      </w:r>
      <w:r w:rsidR="2E2D7AB1" w:rsidRPr="553AFEDC">
        <w:rPr>
          <w:b/>
          <w:bCs/>
          <w:sz w:val="40"/>
          <w:szCs w:val="40"/>
        </w:rPr>
        <w:t>5</w:t>
      </w:r>
      <w:r w:rsidR="00DF5F18" w:rsidRPr="553AFEDC">
        <w:rPr>
          <w:b/>
          <w:bCs/>
          <w:sz w:val="40"/>
          <w:szCs w:val="40"/>
        </w:rPr>
        <w:t xml:space="preserve"> </w:t>
      </w:r>
      <w:r w:rsidR="009F7FA3" w:rsidRPr="553AFEDC">
        <w:rPr>
          <w:b/>
          <w:bCs/>
          <w:sz w:val="40"/>
          <w:szCs w:val="40"/>
        </w:rPr>
        <w:t>–</w:t>
      </w:r>
      <w:r w:rsidR="00DF5F18" w:rsidRPr="553AFEDC">
        <w:rPr>
          <w:b/>
          <w:bCs/>
          <w:sz w:val="40"/>
          <w:szCs w:val="40"/>
        </w:rPr>
        <w:t xml:space="preserve"> 202</w:t>
      </w:r>
      <w:r w:rsidR="75BDDBDC" w:rsidRPr="553AFEDC">
        <w:rPr>
          <w:b/>
          <w:bCs/>
          <w:sz w:val="40"/>
          <w:szCs w:val="40"/>
        </w:rPr>
        <w:t>6</w:t>
      </w:r>
    </w:p>
    <w:p w14:paraId="28AE210E" w14:textId="77777777" w:rsidR="009F7FA3" w:rsidRPr="009A00C4" w:rsidRDefault="009F7FA3" w:rsidP="009F7FA3">
      <w:pPr>
        <w:spacing w:before="0" w:after="0" w:line="240" w:lineRule="auto"/>
        <w:jc w:val="center"/>
        <w:rPr>
          <w:b/>
          <w:bCs/>
        </w:rPr>
      </w:pPr>
    </w:p>
    <w:p w14:paraId="40624A9B" w14:textId="77777777" w:rsidR="003B608E" w:rsidRDefault="003B608E" w:rsidP="009F7FA3">
      <w:pPr>
        <w:spacing w:before="0" w:after="0" w:line="240" w:lineRule="auto"/>
        <w:jc w:val="center"/>
        <w:rPr>
          <w:b/>
          <w:bCs/>
          <w:sz w:val="32"/>
          <w:szCs w:val="32"/>
        </w:rPr>
      </w:pPr>
    </w:p>
    <w:p w14:paraId="68A9203F" w14:textId="11CEDC14" w:rsidR="00DF5F18" w:rsidRPr="00F4395B" w:rsidRDefault="00DF5F18" w:rsidP="003B608E">
      <w:pPr>
        <w:spacing w:before="0" w:after="0" w:line="240" w:lineRule="auto"/>
        <w:rPr>
          <w:b/>
          <w:bCs/>
          <w:sz w:val="24"/>
          <w:szCs w:val="24"/>
        </w:rPr>
      </w:pPr>
      <w:r w:rsidRPr="0EF40CBB">
        <w:rPr>
          <w:b/>
          <w:bCs/>
          <w:sz w:val="24"/>
          <w:szCs w:val="24"/>
        </w:rPr>
        <w:t>Analysis of the C</w:t>
      </w:r>
      <w:r w:rsidR="004A36EC" w:rsidRPr="0EF40CBB">
        <w:rPr>
          <w:b/>
          <w:bCs/>
          <w:sz w:val="24"/>
          <w:szCs w:val="24"/>
        </w:rPr>
        <w:t>urrent</w:t>
      </w:r>
      <w:r w:rsidRPr="0EF40CBB">
        <w:rPr>
          <w:b/>
          <w:bCs/>
          <w:sz w:val="24"/>
          <w:szCs w:val="24"/>
        </w:rPr>
        <w:t xml:space="preserve"> </w:t>
      </w:r>
      <w:r w:rsidR="004A36EC" w:rsidRPr="0EF40CBB">
        <w:rPr>
          <w:b/>
          <w:bCs/>
          <w:sz w:val="24"/>
          <w:szCs w:val="24"/>
        </w:rPr>
        <w:t xml:space="preserve">State </w:t>
      </w:r>
      <w:r w:rsidRPr="0EF40CBB">
        <w:rPr>
          <w:b/>
          <w:bCs/>
          <w:sz w:val="24"/>
          <w:szCs w:val="24"/>
        </w:rPr>
        <w:t>202</w:t>
      </w:r>
      <w:r w:rsidR="00626406">
        <w:rPr>
          <w:b/>
          <w:bCs/>
          <w:sz w:val="24"/>
          <w:szCs w:val="24"/>
        </w:rPr>
        <w:t>4</w:t>
      </w:r>
      <w:r w:rsidRPr="0EF40CBB">
        <w:rPr>
          <w:b/>
          <w:bCs/>
          <w:sz w:val="24"/>
          <w:szCs w:val="24"/>
        </w:rPr>
        <w:t xml:space="preserve"> -202</w:t>
      </w:r>
      <w:r w:rsidR="75843D9A" w:rsidRPr="0EF40CBB">
        <w:rPr>
          <w:b/>
          <w:bCs/>
          <w:sz w:val="24"/>
          <w:szCs w:val="24"/>
        </w:rPr>
        <w:t>5</w:t>
      </w:r>
      <w:r w:rsidR="00787DBB" w:rsidRPr="0EF40CBB">
        <w:rPr>
          <w:b/>
          <w:bCs/>
          <w:sz w:val="24"/>
          <w:szCs w:val="24"/>
        </w:rPr>
        <w:t xml:space="preserve"> School Year</w:t>
      </w:r>
    </w:p>
    <w:p w14:paraId="12C484C3" w14:textId="40140D93" w:rsidR="004A36EC" w:rsidRPr="00F4395B" w:rsidRDefault="4BE2F7BD" w:rsidP="7ED96FEE">
      <w:pPr>
        <w:spacing w:before="0" w:after="0" w:line="240" w:lineRule="auto"/>
        <w:rPr>
          <w:sz w:val="24"/>
          <w:szCs w:val="24"/>
        </w:rPr>
      </w:pPr>
      <w:r w:rsidRPr="00F4395B">
        <w:rPr>
          <w:sz w:val="24"/>
          <w:szCs w:val="24"/>
        </w:rPr>
        <w:t>T</w:t>
      </w:r>
      <w:r w:rsidR="00DF5F18" w:rsidRPr="00F4395B">
        <w:rPr>
          <w:sz w:val="24"/>
          <w:szCs w:val="24"/>
        </w:rPr>
        <w:t>he Bossier Early Childhood Ready Start Network</w:t>
      </w:r>
      <w:r w:rsidR="00BD77C5" w:rsidRPr="00F4395B">
        <w:rPr>
          <w:sz w:val="24"/>
          <w:szCs w:val="24"/>
        </w:rPr>
        <w:t>,</w:t>
      </w:r>
      <w:r w:rsidR="00DF5F18" w:rsidRPr="00F4395B">
        <w:rPr>
          <w:sz w:val="24"/>
          <w:szCs w:val="24"/>
        </w:rPr>
        <w:t xml:space="preserve"> is comprised of</w:t>
      </w:r>
      <w:r w:rsidR="00BB05B5" w:rsidRPr="00F4395B">
        <w:rPr>
          <w:sz w:val="24"/>
          <w:szCs w:val="24"/>
        </w:rPr>
        <w:t xml:space="preserve"> </w:t>
      </w:r>
      <w:r w:rsidR="00DF5F18" w:rsidRPr="00F4395B">
        <w:rPr>
          <w:sz w:val="24"/>
          <w:szCs w:val="24"/>
        </w:rPr>
        <w:t xml:space="preserve">the following early childhood partners:  </w:t>
      </w:r>
    </w:p>
    <w:p w14:paraId="38CB283E" w14:textId="77777777" w:rsidR="00B44F9C" w:rsidRPr="00D25D44" w:rsidRDefault="00B44F9C" w:rsidP="009F7FA3">
      <w:pPr>
        <w:spacing w:before="0" w:after="0" w:line="240" w:lineRule="auto"/>
        <w:rPr>
          <w:color w:val="FF0000"/>
          <w:sz w:val="24"/>
          <w:szCs w:val="24"/>
        </w:rPr>
      </w:pPr>
    </w:p>
    <w:p w14:paraId="06309B27" w14:textId="6D21A2E6" w:rsidR="004A36EC" w:rsidRPr="00D25D44" w:rsidRDefault="00B44F9C" w:rsidP="009F7FA3">
      <w:pPr>
        <w:spacing w:before="0" w:after="0" w:line="240" w:lineRule="auto"/>
        <w:rPr>
          <w:color w:val="FF0000"/>
          <w:sz w:val="24"/>
          <w:szCs w:val="24"/>
        </w:rPr>
      </w:pPr>
      <w:r w:rsidRPr="00D25D44">
        <w:rPr>
          <w:noProof/>
          <w:color w:val="FF0000"/>
          <w:sz w:val="24"/>
          <w:szCs w:val="24"/>
        </w:rPr>
        <w:drawing>
          <wp:inline distT="0" distB="0" distL="0" distR="0" wp14:anchorId="3E733D14" wp14:editId="684248D0">
            <wp:extent cx="6281737" cy="1905000"/>
            <wp:effectExtent l="38100" t="0" r="24130" b="0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1C1CD0D4" w14:textId="77777777" w:rsidR="00626406" w:rsidRDefault="00626406" w:rsidP="009F7FA3">
      <w:pPr>
        <w:spacing w:before="0" w:after="0" w:line="240" w:lineRule="auto"/>
        <w:rPr>
          <w:sz w:val="24"/>
          <w:szCs w:val="24"/>
        </w:rPr>
      </w:pPr>
    </w:p>
    <w:p w14:paraId="061E4208" w14:textId="47DD9EAB" w:rsidR="00E61E64" w:rsidRPr="00F4395B" w:rsidRDefault="1D600334" w:rsidP="009F7FA3">
      <w:pPr>
        <w:spacing w:before="0" w:after="0" w:line="240" w:lineRule="auto"/>
        <w:rPr>
          <w:sz w:val="24"/>
          <w:szCs w:val="24"/>
        </w:rPr>
      </w:pPr>
      <w:r w:rsidRPr="553AFEDC">
        <w:rPr>
          <w:sz w:val="24"/>
          <w:szCs w:val="24"/>
        </w:rPr>
        <w:t>T</w:t>
      </w:r>
      <w:r w:rsidR="002C7023" w:rsidRPr="553AFEDC">
        <w:rPr>
          <w:sz w:val="24"/>
          <w:szCs w:val="24"/>
        </w:rPr>
        <w:t>h</w:t>
      </w:r>
      <w:r w:rsidR="00B21FC7" w:rsidRPr="553AFEDC">
        <w:rPr>
          <w:sz w:val="24"/>
          <w:szCs w:val="24"/>
        </w:rPr>
        <w:t xml:space="preserve">e </w:t>
      </w:r>
      <w:r w:rsidR="00E55048" w:rsidRPr="553AFEDC">
        <w:rPr>
          <w:sz w:val="24"/>
          <w:szCs w:val="24"/>
        </w:rPr>
        <w:t>Bossier Early Childhood Ready Start Network (BECRSN)</w:t>
      </w:r>
      <w:r w:rsidR="000E01A2" w:rsidRPr="553AFEDC">
        <w:rPr>
          <w:sz w:val="24"/>
          <w:szCs w:val="24"/>
        </w:rPr>
        <w:t xml:space="preserve"> leadership is committed </w:t>
      </w:r>
      <w:r w:rsidR="004A3752" w:rsidRPr="553AFEDC">
        <w:rPr>
          <w:sz w:val="24"/>
          <w:szCs w:val="24"/>
        </w:rPr>
        <w:t xml:space="preserve">to </w:t>
      </w:r>
      <w:r w:rsidR="00E61E64" w:rsidRPr="553AFEDC">
        <w:rPr>
          <w:sz w:val="24"/>
          <w:szCs w:val="24"/>
        </w:rPr>
        <w:t>support</w:t>
      </w:r>
      <w:r w:rsidR="000E01A2" w:rsidRPr="553AFEDC">
        <w:rPr>
          <w:sz w:val="24"/>
          <w:szCs w:val="24"/>
        </w:rPr>
        <w:t>ing</w:t>
      </w:r>
      <w:r w:rsidR="00E61E64" w:rsidRPr="553AFEDC">
        <w:rPr>
          <w:sz w:val="24"/>
          <w:szCs w:val="24"/>
        </w:rPr>
        <w:t xml:space="preserve"> the long-term vision of early childhood in Bossier parish by leading program design, implementation, and evaluation of key aspects of the </w:t>
      </w:r>
      <w:r w:rsidR="006F402F" w:rsidRPr="553AFEDC">
        <w:rPr>
          <w:sz w:val="24"/>
          <w:szCs w:val="24"/>
        </w:rPr>
        <w:t>public-school</w:t>
      </w:r>
      <w:r w:rsidR="00E61E64" w:rsidRPr="553AFEDC">
        <w:rPr>
          <w:sz w:val="24"/>
          <w:szCs w:val="24"/>
        </w:rPr>
        <w:t xml:space="preserve"> Pre-K, Head Start, and privately owned </w:t>
      </w:r>
      <w:r w:rsidR="00C4632F" w:rsidRPr="553AFEDC">
        <w:rPr>
          <w:sz w:val="24"/>
          <w:szCs w:val="24"/>
        </w:rPr>
        <w:t>early learning</w:t>
      </w:r>
      <w:r w:rsidR="00E61E64" w:rsidRPr="553AFEDC">
        <w:rPr>
          <w:sz w:val="24"/>
          <w:szCs w:val="24"/>
        </w:rPr>
        <w:t xml:space="preserve"> centers. </w:t>
      </w:r>
    </w:p>
    <w:p w14:paraId="79310BC7" w14:textId="77777777" w:rsidR="00321E45" w:rsidRPr="00D25D44" w:rsidRDefault="00321E45" w:rsidP="009F7FA3">
      <w:pPr>
        <w:spacing w:before="0" w:after="0" w:line="240" w:lineRule="auto"/>
        <w:rPr>
          <w:color w:val="FF0000"/>
          <w:sz w:val="24"/>
          <w:szCs w:val="24"/>
        </w:rPr>
      </w:pPr>
    </w:p>
    <w:p w14:paraId="18D8693A" w14:textId="771F020B" w:rsidR="00E55048" w:rsidRPr="00BE1227" w:rsidRDefault="00E55048" w:rsidP="3134250F">
      <w:pPr>
        <w:spacing w:before="0" w:after="0" w:line="240" w:lineRule="auto"/>
        <w:rPr>
          <w:sz w:val="24"/>
          <w:szCs w:val="24"/>
        </w:rPr>
      </w:pPr>
      <w:r w:rsidRPr="553AFEDC">
        <w:rPr>
          <w:sz w:val="24"/>
          <w:szCs w:val="24"/>
        </w:rPr>
        <w:t xml:space="preserve">In the </w:t>
      </w:r>
      <w:r w:rsidR="00406AB3" w:rsidRPr="553AFEDC">
        <w:rPr>
          <w:sz w:val="24"/>
          <w:szCs w:val="24"/>
        </w:rPr>
        <w:t>202</w:t>
      </w:r>
      <w:r w:rsidR="1C8AA351" w:rsidRPr="553AFEDC">
        <w:rPr>
          <w:sz w:val="24"/>
          <w:szCs w:val="24"/>
        </w:rPr>
        <w:t>4</w:t>
      </w:r>
      <w:r w:rsidR="00406AB3" w:rsidRPr="553AFEDC">
        <w:rPr>
          <w:sz w:val="24"/>
          <w:szCs w:val="24"/>
        </w:rPr>
        <w:t>-202</w:t>
      </w:r>
      <w:r w:rsidR="525D8170" w:rsidRPr="553AFEDC">
        <w:rPr>
          <w:sz w:val="24"/>
          <w:szCs w:val="24"/>
        </w:rPr>
        <w:t>5</w:t>
      </w:r>
      <w:r w:rsidR="00406AB3" w:rsidRPr="553AFEDC">
        <w:rPr>
          <w:sz w:val="24"/>
          <w:szCs w:val="24"/>
        </w:rPr>
        <w:t xml:space="preserve"> school year </w:t>
      </w:r>
      <w:r w:rsidR="3B9EE206" w:rsidRPr="553AFEDC">
        <w:rPr>
          <w:sz w:val="24"/>
          <w:szCs w:val="24"/>
        </w:rPr>
        <w:t>we continued our</w:t>
      </w:r>
      <w:r w:rsidR="00406AB3" w:rsidRPr="553AFEDC">
        <w:rPr>
          <w:sz w:val="24"/>
          <w:szCs w:val="24"/>
        </w:rPr>
        <w:t xml:space="preserve"> advertising campaign to </w:t>
      </w:r>
      <w:r w:rsidR="003B608E" w:rsidRPr="553AFEDC">
        <w:rPr>
          <w:sz w:val="24"/>
          <w:szCs w:val="24"/>
        </w:rPr>
        <w:t xml:space="preserve">educate </w:t>
      </w:r>
      <w:r w:rsidR="00406AB3" w:rsidRPr="553AFEDC">
        <w:rPr>
          <w:sz w:val="24"/>
          <w:szCs w:val="24"/>
        </w:rPr>
        <w:t xml:space="preserve">families </w:t>
      </w:r>
      <w:r w:rsidR="003B608E" w:rsidRPr="553AFEDC">
        <w:rPr>
          <w:sz w:val="24"/>
          <w:szCs w:val="24"/>
        </w:rPr>
        <w:t xml:space="preserve">on the importance of quality early childhood experiences and to inform families about </w:t>
      </w:r>
      <w:r w:rsidR="00406AB3" w:rsidRPr="553AFEDC">
        <w:rPr>
          <w:sz w:val="24"/>
          <w:szCs w:val="24"/>
        </w:rPr>
        <w:t>the programs offered for preschool children</w:t>
      </w:r>
      <w:r w:rsidR="36D14D46" w:rsidRPr="553AFEDC">
        <w:rPr>
          <w:sz w:val="24"/>
          <w:szCs w:val="24"/>
        </w:rPr>
        <w:t xml:space="preserve">. </w:t>
      </w:r>
      <w:r w:rsidR="00406AB3" w:rsidRPr="553AFEDC">
        <w:rPr>
          <w:sz w:val="24"/>
          <w:szCs w:val="24"/>
        </w:rPr>
        <w:t xml:space="preserve">We </w:t>
      </w:r>
      <w:r w:rsidR="00740C1C" w:rsidRPr="553AFEDC">
        <w:rPr>
          <w:sz w:val="24"/>
          <w:szCs w:val="24"/>
        </w:rPr>
        <w:t xml:space="preserve">partnered with KTBS for a </w:t>
      </w:r>
      <w:r w:rsidR="007065CD" w:rsidRPr="553AFEDC">
        <w:rPr>
          <w:sz w:val="24"/>
          <w:szCs w:val="24"/>
        </w:rPr>
        <w:t>six-week</w:t>
      </w:r>
      <w:r w:rsidR="00740C1C" w:rsidRPr="553AFEDC">
        <w:rPr>
          <w:sz w:val="24"/>
          <w:szCs w:val="24"/>
        </w:rPr>
        <w:t xml:space="preserve"> television and internet advertising campaign</w:t>
      </w:r>
      <w:r w:rsidR="003B608E" w:rsidRPr="553AFEDC">
        <w:rPr>
          <w:sz w:val="24"/>
          <w:szCs w:val="24"/>
        </w:rPr>
        <w:t xml:space="preserve"> which included several program partners</w:t>
      </w:r>
      <w:r w:rsidR="46551304" w:rsidRPr="553AFEDC">
        <w:rPr>
          <w:sz w:val="24"/>
          <w:szCs w:val="24"/>
        </w:rPr>
        <w:t xml:space="preserve">. </w:t>
      </w:r>
      <w:r w:rsidR="00740C1C" w:rsidRPr="553AFEDC">
        <w:rPr>
          <w:sz w:val="24"/>
          <w:szCs w:val="24"/>
        </w:rPr>
        <w:t>We also purchased billboard</w:t>
      </w:r>
      <w:r w:rsidR="003B608E" w:rsidRPr="553AFEDC">
        <w:rPr>
          <w:sz w:val="24"/>
          <w:szCs w:val="24"/>
        </w:rPr>
        <w:t xml:space="preserve"> space </w:t>
      </w:r>
      <w:r w:rsidR="00740C1C" w:rsidRPr="553AFEDC">
        <w:rPr>
          <w:sz w:val="24"/>
          <w:szCs w:val="24"/>
        </w:rPr>
        <w:t>through</w:t>
      </w:r>
      <w:r w:rsidR="003B608E" w:rsidRPr="553AFEDC">
        <w:rPr>
          <w:sz w:val="24"/>
          <w:szCs w:val="24"/>
        </w:rPr>
        <w:t>out Bossier Parish through Lamar Advertising.</w:t>
      </w:r>
      <w:r w:rsidR="002E288E" w:rsidRPr="553AFEDC">
        <w:rPr>
          <w:sz w:val="24"/>
          <w:szCs w:val="24"/>
        </w:rPr>
        <w:t xml:space="preserve"> Th</w:t>
      </w:r>
      <w:r w:rsidR="003B608E" w:rsidRPr="553AFEDC">
        <w:rPr>
          <w:sz w:val="24"/>
          <w:szCs w:val="24"/>
        </w:rPr>
        <w:t>is</w:t>
      </w:r>
      <w:r w:rsidR="002E288E" w:rsidRPr="553AFEDC">
        <w:rPr>
          <w:sz w:val="24"/>
          <w:szCs w:val="24"/>
        </w:rPr>
        <w:t xml:space="preserve"> print campaign also lasted six weeks</w:t>
      </w:r>
      <w:r w:rsidR="2A88446D" w:rsidRPr="553AFEDC">
        <w:rPr>
          <w:sz w:val="24"/>
          <w:szCs w:val="24"/>
        </w:rPr>
        <w:t xml:space="preserve">. </w:t>
      </w:r>
    </w:p>
    <w:p w14:paraId="1CC023A3" w14:textId="1223EC60" w:rsidR="00406AB3" w:rsidRPr="00D25D44" w:rsidRDefault="00406AB3" w:rsidP="3134250F">
      <w:pPr>
        <w:spacing w:before="0" w:after="0" w:line="240" w:lineRule="auto"/>
        <w:rPr>
          <w:sz w:val="24"/>
          <w:szCs w:val="24"/>
        </w:rPr>
      </w:pPr>
    </w:p>
    <w:p w14:paraId="01DA0740" w14:textId="51CDD946" w:rsidR="002B7F03" w:rsidRPr="00D25D44" w:rsidRDefault="21739000" w:rsidP="3134250F">
      <w:pPr>
        <w:spacing w:before="0" w:after="0" w:line="240" w:lineRule="auto"/>
        <w:rPr>
          <w:sz w:val="24"/>
          <w:szCs w:val="24"/>
        </w:rPr>
      </w:pPr>
      <w:r w:rsidRPr="0EF40CBB">
        <w:rPr>
          <w:sz w:val="24"/>
          <w:szCs w:val="24"/>
        </w:rPr>
        <w:t>T</w:t>
      </w:r>
      <w:r w:rsidR="004F6DD4" w:rsidRPr="0EF40CBB">
        <w:rPr>
          <w:sz w:val="24"/>
          <w:szCs w:val="24"/>
        </w:rPr>
        <w:t xml:space="preserve">he Bossier Early Childhood </w:t>
      </w:r>
      <w:r w:rsidR="005A4595" w:rsidRPr="0EF40CBB">
        <w:rPr>
          <w:sz w:val="24"/>
          <w:szCs w:val="24"/>
        </w:rPr>
        <w:t>Ready Start</w:t>
      </w:r>
      <w:r w:rsidR="004F6DD4" w:rsidRPr="0EF40CBB">
        <w:rPr>
          <w:sz w:val="24"/>
          <w:szCs w:val="24"/>
        </w:rPr>
        <w:t xml:space="preserve"> Network Partners</w:t>
      </w:r>
      <w:r w:rsidR="005A4595" w:rsidRPr="0EF40CBB">
        <w:rPr>
          <w:sz w:val="24"/>
          <w:szCs w:val="24"/>
        </w:rPr>
        <w:t>’</w:t>
      </w:r>
      <w:r w:rsidR="004F6DD4" w:rsidRPr="0EF40CBB">
        <w:rPr>
          <w:sz w:val="24"/>
          <w:szCs w:val="24"/>
        </w:rPr>
        <w:t xml:space="preserve"> Performance Profile trend data </w:t>
      </w:r>
      <w:r w:rsidR="00EF0181" w:rsidRPr="0EF40CBB">
        <w:rPr>
          <w:sz w:val="24"/>
          <w:szCs w:val="24"/>
        </w:rPr>
        <w:t xml:space="preserve">shows </w:t>
      </w:r>
      <w:r w:rsidR="7360DAAC" w:rsidRPr="0EF40CBB">
        <w:rPr>
          <w:sz w:val="24"/>
          <w:szCs w:val="24"/>
        </w:rPr>
        <w:t xml:space="preserve">continued </w:t>
      </w:r>
      <w:r w:rsidR="00EF0181" w:rsidRPr="0EF40CBB">
        <w:rPr>
          <w:sz w:val="24"/>
          <w:szCs w:val="24"/>
        </w:rPr>
        <w:t>improvement every year</w:t>
      </w:r>
      <w:r w:rsidR="362C42FB" w:rsidRPr="0EF40CBB">
        <w:rPr>
          <w:sz w:val="24"/>
          <w:szCs w:val="24"/>
        </w:rPr>
        <w:t xml:space="preserve">. </w:t>
      </w:r>
      <w:r w:rsidR="00EF0181" w:rsidRPr="0EF40CBB">
        <w:rPr>
          <w:sz w:val="24"/>
          <w:szCs w:val="24"/>
        </w:rPr>
        <w:t>In 202</w:t>
      </w:r>
      <w:r w:rsidR="07240C67" w:rsidRPr="0EF40CBB">
        <w:rPr>
          <w:sz w:val="24"/>
          <w:szCs w:val="24"/>
        </w:rPr>
        <w:t>1</w:t>
      </w:r>
      <w:r w:rsidR="00EF0181" w:rsidRPr="0EF40CBB">
        <w:rPr>
          <w:sz w:val="24"/>
          <w:szCs w:val="24"/>
        </w:rPr>
        <w:t>-202</w:t>
      </w:r>
      <w:r w:rsidR="2AE24EFA" w:rsidRPr="0EF40CBB">
        <w:rPr>
          <w:sz w:val="24"/>
          <w:szCs w:val="24"/>
        </w:rPr>
        <w:t>2</w:t>
      </w:r>
      <w:r w:rsidR="00EF0181" w:rsidRPr="0EF40CBB">
        <w:rPr>
          <w:sz w:val="24"/>
          <w:szCs w:val="24"/>
        </w:rPr>
        <w:t xml:space="preserve"> the Bossier partners</w:t>
      </w:r>
      <w:r w:rsidR="000A39ED" w:rsidRPr="0EF40CBB">
        <w:rPr>
          <w:sz w:val="24"/>
          <w:szCs w:val="24"/>
        </w:rPr>
        <w:t xml:space="preserve"> scored 5.22 out of 7.0</w:t>
      </w:r>
      <w:r w:rsidR="005A4595" w:rsidRPr="0EF40CBB">
        <w:rPr>
          <w:sz w:val="24"/>
          <w:szCs w:val="24"/>
        </w:rPr>
        <w:t xml:space="preserve"> as an overall score</w:t>
      </w:r>
      <w:r w:rsidR="72EC55FA" w:rsidRPr="0EF40CBB">
        <w:rPr>
          <w:sz w:val="24"/>
          <w:szCs w:val="24"/>
        </w:rPr>
        <w:t xml:space="preserve">. </w:t>
      </w:r>
      <w:r w:rsidR="5A398DCE" w:rsidRPr="0EF40CBB">
        <w:rPr>
          <w:sz w:val="24"/>
          <w:szCs w:val="24"/>
        </w:rPr>
        <w:t>The preliminary scores for the 202</w:t>
      </w:r>
      <w:r w:rsidR="00856CD2">
        <w:rPr>
          <w:sz w:val="24"/>
          <w:szCs w:val="24"/>
        </w:rPr>
        <w:t>4</w:t>
      </w:r>
      <w:r w:rsidR="5A398DCE" w:rsidRPr="0EF40CBB">
        <w:rPr>
          <w:sz w:val="24"/>
          <w:szCs w:val="24"/>
        </w:rPr>
        <w:t xml:space="preserve"> Performance Profiles </w:t>
      </w:r>
      <w:r w:rsidR="6605AA39" w:rsidRPr="0EF40CBB">
        <w:rPr>
          <w:sz w:val="24"/>
          <w:szCs w:val="24"/>
        </w:rPr>
        <w:t>continue</w:t>
      </w:r>
      <w:r w:rsidR="63071751" w:rsidRPr="0EF40CBB">
        <w:rPr>
          <w:sz w:val="24"/>
          <w:szCs w:val="24"/>
        </w:rPr>
        <w:t xml:space="preserve"> this positive trend</w:t>
      </w:r>
      <w:r w:rsidR="5A398DCE" w:rsidRPr="0EF40CBB">
        <w:rPr>
          <w:sz w:val="24"/>
          <w:szCs w:val="24"/>
        </w:rPr>
        <w:t xml:space="preserve"> with an overall score of </w:t>
      </w:r>
      <w:r w:rsidR="43CE3B13" w:rsidRPr="0EF40CBB">
        <w:rPr>
          <w:sz w:val="24"/>
          <w:szCs w:val="24"/>
        </w:rPr>
        <w:t>5.</w:t>
      </w:r>
      <w:r w:rsidR="007F1ADD">
        <w:rPr>
          <w:sz w:val="24"/>
          <w:szCs w:val="24"/>
        </w:rPr>
        <w:t>52</w:t>
      </w:r>
      <w:r w:rsidR="43CE3B13" w:rsidRPr="0EF40CBB">
        <w:rPr>
          <w:sz w:val="24"/>
          <w:szCs w:val="24"/>
        </w:rPr>
        <w:t xml:space="preserve">.  </w:t>
      </w:r>
    </w:p>
    <w:p w14:paraId="65D576D0" w14:textId="77777777" w:rsidR="004C6C47" w:rsidRPr="00D25D44" w:rsidRDefault="004C6C47" w:rsidP="3134250F">
      <w:pPr>
        <w:spacing w:before="0" w:after="0" w:line="240" w:lineRule="auto"/>
        <w:rPr>
          <w:sz w:val="24"/>
          <w:szCs w:val="24"/>
        </w:rPr>
      </w:pPr>
    </w:p>
    <w:p w14:paraId="52E8220E" w14:textId="4996B4D3" w:rsidR="00EC065C" w:rsidRPr="00D25D44" w:rsidRDefault="00EC065C" w:rsidP="3134250F">
      <w:pPr>
        <w:spacing w:before="0" w:after="0" w:line="240" w:lineRule="auto"/>
        <w:rPr>
          <w:sz w:val="24"/>
          <w:szCs w:val="24"/>
        </w:rPr>
      </w:pPr>
      <w:r w:rsidRPr="3134250F">
        <w:rPr>
          <w:sz w:val="24"/>
          <w:szCs w:val="24"/>
        </w:rPr>
        <w:t xml:space="preserve">In further review and analysis of the </w:t>
      </w:r>
      <w:r w:rsidR="37D4721F" w:rsidRPr="3134250F">
        <w:rPr>
          <w:sz w:val="24"/>
          <w:szCs w:val="24"/>
        </w:rPr>
        <w:t>LDOE (Louisiana Department of Education)</w:t>
      </w:r>
      <w:r w:rsidRPr="3134250F">
        <w:rPr>
          <w:sz w:val="24"/>
          <w:szCs w:val="24"/>
        </w:rPr>
        <w:t xml:space="preserve"> current </w:t>
      </w:r>
      <w:r w:rsidR="00730E57" w:rsidRPr="3134250F">
        <w:rPr>
          <w:sz w:val="24"/>
          <w:szCs w:val="24"/>
        </w:rPr>
        <w:t xml:space="preserve">data, our network indicates </w:t>
      </w:r>
      <w:r w:rsidR="74B396BD" w:rsidRPr="3134250F">
        <w:rPr>
          <w:sz w:val="24"/>
          <w:szCs w:val="24"/>
        </w:rPr>
        <w:t>three</w:t>
      </w:r>
      <w:r w:rsidR="00730E57" w:rsidRPr="3134250F">
        <w:rPr>
          <w:sz w:val="24"/>
          <w:szCs w:val="24"/>
        </w:rPr>
        <w:t xml:space="preserve"> strengths and </w:t>
      </w:r>
      <w:r w:rsidR="44CEEA86" w:rsidRPr="3134250F">
        <w:rPr>
          <w:sz w:val="24"/>
          <w:szCs w:val="24"/>
        </w:rPr>
        <w:t>three</w:t>
      </w:r>
      <w:r w:rsidR="00730E57" w:rsidRPr="3134250F">
        <w:rPr>
          <w:sz w:val="24"/>
          <w:szCs w:val="24"/>
        </w:rPr>
        <w:t xml:space="preserve"> weaknesses as shown below:</w:t>
      </w:r>
    </w:p>
    <w:p w14:paraId="4C8DC689" w14:textId="29DDCDD6" w:rsidR="00864D64" w:rsidRPr="00D25D44" w:rsidRDefault="00864D64" w:rsidP="3134250F">
      <w:pPr>
        <w:spacing w:before="0" w:after="0" w:line="240" w:lineRule="auto"/>
        <w:rPr>
          <w:b/>
          <w:bCs/>
          <w:sz w:val="28"/>
          <w:szCs w:val="28"/>
        </w:rPr>
      </w:pPr>
    </w:p>
    <w:p w14:paraId="49C32C22" w14:textId="77777777" w:rsidR="00512047" w:rsidRDefault="00512047" w:rsidP="3134250F">
      <w:pPr>
        <w:spacing w:before="0" w:after="0" w:line="240" w:lineRule="auto"/>
        <w:rPr>
          <w:b/>
          <w:bCs/>
          <w:sz w:val="28"/>
          <w:szCs w:val="28"/>
        </w:rPr>
      </w:pPr>
    </w:p>
    <w:p w14:paraId="66C965AC" w14:textId="38C07131" w:rsidR="00730E57" w:rsidRPr="009E606A" w:rsidRDefault="00E274CD" w:rsidP="609CF56C">
      <w:pPr>
        <w:spacing w:before="0" w:after="0" w:line="240" w:lineRule="auto"/>
        <w:rPr>
          <w:b/>
          <w:bCs/>
          <w:sz w:val="28"/>
          <w:szCs w:val="28"/>
        </w:rPr>
      </w:pPr>
      <w:r w:rsidRPr="609CF56C">
        <w:rPr>
          <w:b/>
          <w:bCs/>
          <w:sz w:val="28"/>
          <w:szCs w:val="28"/>
        </w:rPr>
        <w:t>S</w:t>
      </w:r>
      <w:r w:rsidR="000E4EE0" w:rsidRPr="609CF56C">
        <w:rPr>
          <w:b/>
          <w:bCs/>
          <w:sz w:val="28"/>
          <w:szCs w:val="28"/>
        </w:rPr>
        <w:t>TRENGTHS:</w:t>
      </w:r>
    </w:p>
    <w:p w14:paraId="60E61066" w14:textId="77777777" w:rsidR="00864D64" w:rsidRPr="009E606A" w:rsidRDefault="00864D64" w:rsidP="3134250F">
      <w:pPr>
        <w:spacing w:before="0" w:after="0" w:line="240" w:lineRule="auto"/>
        <w:rPr>
          <w:b/>
          <w:bCs/>
          <w:color w:val="FF0000"/>
          <w:sz w:val="28"/>
          <w:szCs w:val="28"/>
        </w:rPr>
      </w:pPr>
    </w:p>
    <w:p w14:paraId="33C367F2" w14:textId="4AD73071" w:rsidR="009E606A" w:rsidRPr="00F52778" w:rsidRDefault="009E606A" w:rsidP="3134250F">
      <w:pPr>
        <w:pStyle w:val="ListParagraph"/>
        <w:numPr>
          <w:ilvl w:val="0"/>
          <w:numId w:val="7"/>
        </w:numPr>
        <w:spacing w:before="0" w:after="0" w:line="240" w:lineRule="auto"/>
        <w:ind w:right="720"/>
        <w:rPr>
          <w:sz w:val="24"/>
          <w:szCs w:val="24"/>
        </w:rPr>
      </w:pPr>
      <w:r w:rsidRPr="00F52778">
        <w:rPr>
          <w:sz w:val="24"/>
          <w:szCs w:val="24"/>
        </w:rPr>
        <w:t xml:space="preserve">Infant CLASS </w:t>
      </w:r>
      <w:r w:rsidR="006E1266" w:rsidRPr="00F52778">
        <w:rPr>
          <w:sz w:val="24"/>
          <w:szCs w:val="24"/>
        </w:rPr>
        <w:t xml:space="preserve">domain </w:t>
      </w:r>
      <w:r w:rsidR="00186235" w:rsidRPr="00F52778">
        <w:rPr>
          <w:sz w:val="24"/>
          <w:szCs w:val="24"/>
        </w:rPr>
        <w:t>score</w:t>
      </w:r>
      <w:r w:rsidR="006E1266" w:rsidRPr="00F52778">
        <w:rPr>
          <w:sz w:val="24"/>
          <w:szCs w:val="24"/>
        </w:rPr>
        <w:t xml:space="preserve"> of </w:t>
      </w:r>
      <w:r w:rsidR="00286605" w:rsidRPr="00F52778">
        <w:rPr>
          <w:sz w:val="24"/>
          <w:szCs w:val="24"/>
        </w:rPr>
        <w:t>5.95 which is</w:t>
      </w:r>
      <w:r w:rsidR="00F70DD0" w:rsidRPr="00F52778">
        <w:rPr>
          <w:sz w:val="24"/>
          <w:szCs w:val="24"/>
        </w:rPr>
        <w:t xml:space="preserve"> in the</w:t>
      </w:r>
      <w:r w:rsidR="00286605" w:rsidRPr="00F52778">
        <w:rPr>
          <w:sz w:val="24"/>
          <w:szCs w:val="24"/>
        </w:rPr>
        <w:t xml:space="preserve"> </w:t>
      </w:r>
      <w:r w:rsidR="00A828DF" w:rsidRPr="00F52778">
        <w:rPr>
          <w:sz w:val="24"/>
          <w:szCs w:val="24"/>
        </w:rPr>
        <w:t>high proficient</w:t>
      </w:r>
      <w:r w:rsidR="00F70DD0" w:rsidRPr="00F52778">
        <w:rPr>
          <w:sz w:val="24"/>
          <w:szCs w:val="24"/>
        </w:rPr>
        <w:t xml:space="preserve"> range and higher than the state domain average of </w:t>
      </w:r>
      <w:r w:rsidR="001A647A" w:rsidRPr="00F52778">
        <w:rPr>
          <w:sz w:val="24"/>
          <w:szCs w:val="24"/>
        </w:rPr>
        <w:t>5.88</w:t>
      </w:r>
      <w:r w:rsidR="00EC310C" w:rsidRPr="00F52778">
        <w:rPr>
          <w:sz w:val="24"/>
          <w:szCs w:val="24"/>
        </w:rPr>
        <w:t>.</w:t>
      </w:r>
    </w:p>
    <w:p w14:paraId="55FE2E32" w14:textId="49E0CBAF" w:rsidR="0052686F" w:rsidRPr="00F52778" w:rsidRDefault="0052686F" w:rsidP="3134250F">
      <w:pPr>
        <w:pStyle w:val="ListParagraph"/>
        <w:numPr>
          <w:ilvl w:val="0"/>
          <w:numId w:val="7"/>
        </w:numPr>
        <w:spacing w:before="0" w:after="0" w:line="240" w:lineRule="auto"/>
        <w:ind w:right="720"/>
        <w:rPr>
          <w:sz w:val="24"/>
          <w:szCs w:val="24"/>
        </w:rPr>
      </w:pPr>
      <w:r w:rsidRPr="609CF56C">
        <w:rPr>
          <w:sz w:val="24"/>
          <w:szCs w:val="24"/>
        </w:rPr>
        <w:t xml:space="preserve">Toddler </w:t>
      </w:r>
      <w:r w:rsidR="006D62BA" w:rsidRPr="609CF56C">
        <w:rPr>
          <w:sz w:val="24"/>
          <w:szCs w:val="24"/>
        </w:rPr>
        <w:t>CLASS domain</w:t>
      </w:r>
      <w:r w:rsidR="003B608E" w:rsidRPr="609CF56C">
        <w:rPr>
          <w:sz w:val="24"/>
          <w:szCs w:val="24"/>
        </w:rPr>
        <w:t xml:space="preserve"> of </w:t>
      </w:r>
      <w:r w:rsidRPr="609CF56C">
        <w:rPr>
          <w:sz w:val="24"/>
          <w:szCs w:val="24"/>
        </w:rPr>
        <w:t xml:space="preserve">Engaged Support for Learning </w:t>
      </w:r>
      <w:r w:rsidR="6D411886" w:rsidRPr="609CF56C">
        <w:rPr>
          <w:sz w:val="24"/>
          <w:szCs w:val="24"/>
        </w:rPr>
        <w:t>continues to improve</w:t>
      </w:r>
      <w:r w:rsidR="003B608E" w:rsidRPr="609CF56C">
        <w:rPr>
          <w:sz w:val="24"/>
          <w:szCs w:val="24"/>
        </w:rPr>
        <w:t>. Scores are</w:t>
      </w:r>
      <w:r w:rsidR="550A4B2F" w:rsidRPr="609CF56C">
        <w:rPr>
          <w:sz w:val="24"/>
          <w:szCs w:val="24"/>
        </w:rPr>
        <w:t xml:space="preserve"> up from 4.11 in 2</w:t>
      </w:r>
      <w:r w:rsidR="40A5B86E" w:rsidRPr="609CF56C">
        <w:rPr>
          <w:sz w:val="24"/>
          <w:szCs w:val="24"/>
        </w:rPr>
        <w:t>021-</w:t>
      </w:r>
      <w:r w:rsidR="550A4B2F" w:rsidRPr="609CF56C">
        <w:rPr>
          <w:sz w:val="24"/>
          <w:szCs w:val="24"/>
        </w:rPr>
        <w:t>2022</w:t>
      </w:r>
      <w:r w:rsidR="00620C02" w:rsidRPr="609CF56C">
        <w:rPr>
          <w:sz w:val="24"/>
          <w:szCs w:val="24"/>
        </w:rPr>
        <w:t xml:space="preserve"> to</w:t>
      </w:r>
      <w:r w:rsidR="5DB36272" w:rsidRPr="609CF56C">
        <w:rPr>
          <w:sz w:val="24"/>
          <w:szCs w:val="24"/>
        </w:rPr>
        <w:t xml:space="preserve"> </w:t>
      </w:r>
      <w:r w:rsidR="0850A6B1" w:rsidRPr="609CF56C">
        <w:rPr>
          <w:sz w:val="24"/>
          <w:szCs w:val="24"/>
        </w:rPr>
        <w:t>4.28</w:t>
      </w:r>
      <w:r w:rsidR="1C54B2CE" w:rsidRPr="609CF56C">
        <w:rPr>
          <w:sz w:val="24"/>
          <w:szCs w:val="24"/>
        </w:rPr>
        <w:t xml:space="preserve"> in 202</w:t>
      </w:r>
      <w:r w:rsidR="00F52778" w:rsidRPr="609CF56C">
        <w:rPr>
          <w:sz w:val="24"/>
          <w:szCs w:val="24"/>
        </w:rPr>
        <w:t>4</w:t>
      </w:r>
      <w:r w:rsidR="1C54B2CE" w:rsidRPr="609CF56C">
        <w:rPr>
          <w:sz w:val="24"/>
          <w:szCs w:val="24"/>
        </w:rPr>
        <w:t xml:space="preserve">. </w:t>
      </w:r>
    </w:p>
    <w:p w14:paraId="1E0E544F" w14:textId="26B2B418" w:rsidR="008042D1" w:rsidRDefault="0050234B" w:rsidP="3134250F">
      <w:pPr>
        <w:pStyle w:val="ListParagraph"/>
        <w:numPr>
          <w:ilvl w:val="0"/>
          <w:numId w:val="7"/>
        </w:numPr>
        <w:spacing w:before="0" w:after="0" w:line="240" w:lineRule="auto"/>
        <w:ind w:right="720"/>
        <w:rPr>
          <w:sz w:val="24"/>
          <w:szCs w:val="24"/>
        </w:rPr>
      </w:pPr>
      <w:r w:rsidRPr="00825B17">
        <w:rPr>
          <w:sz w:val="24"/>
          <w:szCs w:val="24"/>
        </w:rPr>
        <w:t xml:space="preserve">Bossier Network Program </w:t>
      </w:r>
      <w:r w:rsidR="003B608E" w:rsidRPr="00825B17">
        <w:rPr>
          <w:sz w:val="24"/>
          <w:szCs w:val="24"/>
        </w:rPr>
        <w:t>s</w:t>
      </w:r>
      <w:r w:rsidRPr="00825B17">
        <w:rPr>
          <w:sz w:val="24"/>
          <w:szCs w:val="24"/>
        </w:rPr>
        <w:t xml:space="preserve">ites </w:t>
      </w:r>
      <w:r w:rsidR="51902C67" w:rsidRPr="00825B17">
        <w:rPr>
          <w:sz w:val="24"/>
          <w:szCs w:val="24"/>
        </w:rPr>
        <w:t xml:space="preserve">continue to show </w:t>
      </w:r>
      <w:r w:rsidRPr="00825B17">
        <w:rPr>
          <w:sz w:val="24"/>
          <w:szCs w:val="24"/>
        </w:rPr>
        <w:t xml:space="preserve">have increased </w:t>
      </w:r>
      <w:r w:rsidR="54FDC15B" w:rsidRPr="00825B17">
        <w:rPr>
          <w:sz w:val="24"/>
          <w:szCs w:val="24"/>
        </w:rPr>
        <w:t xml:space="preserve">Performance Profile </w:t>
      </w:r>
      <w:r w:rsidR="000B0D18" w:rsidRPr="00825B17">
        <w:rPr>
          <w:sz w:val="24"/>
          <w:szCs w:val="24"/>
        </w:rPr>
        <w:t>ratings</w:t>
      </w:r>
      <w:r w:rsidR="008D1C03" w:rsidRPr="00825B17">
        <w:rPr>
          <w:sz w:val="24"/>
          <w:szCs w:val="24"/>
        </w:rPr>
        <w:t xml:space="preserve"> </w:t>
      </w:r>
      <w:r w:rsidR="00825B17" w:rsidRPr="00825B17">
        <w:rPr>
          <w:sz w:val="24"/>
          <w:szCs w:val="24"/>
        </w:rPr>
        <w:t>as shown in the chart below:</w:t>
      </w:r>
    </w:p>
    <w:p w14:paraId="17EC6630" w14:textId="77777777" w:rsidR="00082D14" w:rsidRPr="00825B17" w:rsidRDefault="00082D14" w:rsidP="00082D14">
      <w:pPr>
        <w:pStyle w:val="ListParagraph"/>
        <w:spacing w:before="0" w:after="0" w:line="240" w:lineRule="auto"/>
        <w:ind w:right="720"/>
        <w:rPr>
          <w:sz w:val="24"/>
          <w:szCs w:val="24"/>
        </w:rPr>
      </w:pPr>
    </w:p>
    <w:tbl>
      <w:tblPr>
        <w:tblStyle w:val="TableGrid"/>
        <w:tblW w:w="0" w:type="auto"/>
        <w:tblInd w:w="850" w:type="dxa"/>
        <w:tblLayout w:type="fixed"/>
        <w:tblLook w:val="06A0" w:firstRow="1" w:lastRow="0" w:firstColumn="1" w:lastColumn="0" w:noHBand="1" w:noVBand="1"/>
      </w:tblPr>
      <w:tblGrid>
        <w:gridCol w:w="1575"/>
        <w:gridCol w:w="1575"/>
        <w:gridCol w:w="1770"/>
        <w:gridCol w:w="1335"/>
        <w:gridCol w:w="1395"/>
      </w:tblGrid>
      <w:tr w:rsidR="009E606A" w:rsidRPr="009E606A" w14:paraId="1463C20B" w14:textId="77777777" w:rsidTr="00082D14">
        <w:trPr>
          <w:trHeight w:val="611"/>
        </w:trPr>
        <w:tc>
          <w:tcPr>
            <w:tcW w:w="1575" w:type="dxa"/>
          </w:tcPr>
          <w:p w14:paraId="712CB134" w14:textId="3241C1C6" w:rsidR="6B7BFB75" w:rsidRPr="00825B17" w:rsidRDefault="6B7BFB75" w:rsidP="3134250F">
            <w:pPr>
              <w:rPr>
                <w:sz w:val="24"/>
                <w:szCs w:val="24"/>
              </w:rPr>
            </w:pPr>
            <w:r w:rsidRPr="00825B17">
              <w:rPr>
                <w:sz w:val="24"/>
                <w:szCs w:val="24"/>
              </w:rPr>
              <w:t>Year</w:t>
            </w:r>
          </w:p>
        </w:tc>
        <w:tc>
          <w:tcPr>
            <w:tcW w:w="1575" w:type="dxa"/>
          </w:tcPr>
          <w:p w14:paraId="066DD96E" w14:textId="4E696A08" w:rsidR="6B7BFB75" w:rsidRPr="00825B17" w:rsidRDefault="6B7BFB75" w:rsidP="3134250F">
            <w:pPr>
              <w:rPr>
                <w:sz w:val="24"/>
                <w:szCs w:val="24"/>
              </w:rPr>
            </w:pPr>
            <w:r w:rsidRPr="00825B17">
              <w:rPr>
                <w:sz w:val="24"/>
                <w:szCs w:val="24"/>
              </w:rPr>
              <w:t>Excellent</w:t>
            </w:r>
          </w:p>
        </w:tc>
        <w:tc>
          <w:tcPr>
            <w:tcW w:w="1770" w:type="dxa"/>
          </w:tcPr>
          <w:p w14:paraId="1AE5FE47" w14:textId="2B0A397C" w:rsidR="6B7BFB75" w:rsidRPr="00825B17" w:rsidRDefault="6B7BFB75" w:rsidP="3134250F">
            <w:pPr>
              <w:rPr>
                <w:sz w:val="24"/>
                <w:szCs w:val="24"/>
              </w:rPr>
            </w:pPr>
            <w:r w:rsidRPr="00825B17">
              <w:rPr>
                <w:sz w:val="24"/>
                <w:szCs w:val="24"/>
              </w:rPr>
              <w:t>High Proficient</w:t>
            </w:r>
          </w:p>
        </w:tc>
        <w:tc>
          <w:tcPr>
            <w:tcW w:w="1335" w:type="dxa"/>
          </w:tcPr>
          <w:p w14:paraId="13B8CA62" w14:textId="32009839" w:rsidR="6B7BFB75" w:rsidRPr="00825B17" w:rsidRDefault="6B7BFB75" w:rsidP="3134250F">
            <w:pPr>
              <w:rPr>
                <w:sz w:val="24"/>
                <w:szCs w:val="24"/>
              </w:rPr>
            </w:pPr>
            <w:r w:rsidRPr="00825B17">
              <w:rPr>
                <w:sz w:val="24"/>
                <w:szCs w:val="24"/>
              </w:rPr>
              <w:t>Proficient</w:t>
            </w:r>
          </w:p>
        </w:tc>
        <w:tc>
          <w:tcPr>
            <w:tcW w:w="1395" w:type="dxa"/>
          </w:tcPr>
          <w:p w14:paraId="5645EFDD" w14:textId="3FF26179" w:rsidR="6B7BFB75" w:rsidRPr="00825B17" w:rsidRDefault="6B7BFB75" w:rsidP="3134250F">
            <w:pPr>
              <w:rPr>
                <w:sz w:val="22"/>
                <w:szCs w:val="22"/>
              </w:rPr>
            </w:pPr>
            <w:r w:rsidRPr="00825B17">
              <w:rPr>
                <w:sz w:val="22"/>
                <w:szCs w:val="22"/>
              </w:rPr>
              <w:t>Approaching Proficient</w:t>
            </w:r>
          </w:p>
        </w:tc>
      </w:tr>
      <w:tr w:rsidR="009E606A" w:rsidRPr="009E606A" w14:paraId="64314E7C" w14:textId="77777777" w:rsidTr="00082D14">
        <w:trPr>
          <w:trHeight w:val="300"/>
        </w:trPr>
        <w:tc>
          <w:tcPr>
            <w:tcW w:w="1575" w:type="dxa"/>
          </w:tcPr>
          <w:p w14:paraId="053E2A0C" w14:textId="38118AF1" w:rsidR="6B7BFB75" w:rsidRPr="00825B17" w:rsidRDefault="6B7BFB75" w:rsidP="3134250F">
            <w:pPr>
              <w:rPr>
                <w:sz w:val="24"/>
                <w:szCs w:val="24"/>
              </w:rPr>
            </w:pPr>
            <w:r w:rsidRPr="00825B17">
              <w:rPr>
                <w:sz w:val="24"/>
                <w:szCs w:val="24"/>
              </w:rPr>
              <w:t>2021 - 2022</w:t>
            </w:r>
          </w:p>
        </w:tc>
        <w:tc>
          <w:tcPr>
            <w:tcW w:w="1575" w:type="dxa"/>
          </w:tcPr>
          <w:p w14:paraId="14DFA455" w14:textId="1E0536A6" w:rsidR="6B7BFB75" w:rsidRPr="00825B17" w:rsidRDefault="6B7BFB75" w:rsidP="3134250F">
            <w:pPr>
              <w:rPr>
                <w:sz w:val="24"/>
                <w:szCs w:val="24"/>
              </w:rPr>
            </w:pPr>
            <w:r w:rsidRPr="00825B17">
              <w:rPr>
                <w:sz w:val="24"/>
                <w:szCs w:val="24"/>
              </w:rPr>
              <w:t>2.70%</w:t>
            </w:r>
          </w:p>
        </w:tc>
        <w:tc>
          <w:tcPr>
            <w:tcW w:w="1770" w:type="dxa"/>
          </w:tcPr>
          <w:p w14:paraId="5C1D2543" w14:textId="49A5EE3C" w:rsidR="6B7BFB75" w:rsidRPr="00825B17" w:rsidRDefault="6B7BFB75" w:rsidP="3134250F">
            <w:pPr>
              <w:rPr>
                <w:sz w:val="24"/>
                <w:szCs w:val="24"/>
              </w:rPr>
            </w:pPr>
            <w:r w:rsidRPr="00825B17">
              <w:rPr>
                <w:sz w:val="24"/>
                <w:szCs w:val="24"/>
              </w:rPr>
              <w:t>56.76%</w:t>
            </w:r>
          </w:p>
        </w:tc>
        <w:tc>
          <w:tcPr>
            <w:tcW w:w="1335" w:type="dxa"/>
          </w:tcPr>
          <w:p w14:paraId="26B0E4FF" w14:textId="7F475936" w:rsidR="6B7BFB75" w:rsidRPr="00825B17" w:rsidRDefault="6B7BFB75" w:rsidP="3134250F">
            <w:pPr>
              <w:rPr>
                <w:sz w:val="24"/>
                <w:szCs w:val="24"/>
              </w:rPr>
            </w:pPr>
            <w:r w:rsidRPr="00825B17">
              <w:rPr>
                <w:sz w:val="24"/>
                <w:szCs w:val="24"/>
              </w:rPr>
              <w:t>40.54%</w:t>
            </w:r>
          </w:p>
        </w:tc>
        <w:tc>
          <w:tcPr>
            <w:tcW w:w="1395" w:type="dxa"/>
          </w:tcPr>
          <w:p w14:paraId="5867B6AC" w14:textId="4BCF7F41" w:rsidR="1658DC2A" w:rsidRPr="00825B17" w:rsidRDefault="1658DC2A" w:rsidP="3134250F">
            <w:pPr>
              <w:rPr>
                <w:sz w:val="24"/>
                <w:szCs w:val="24"/>
              </w:rPr>
            </w:pPr>
            <w:r w:rsidRPr="00825B17">
              <w:rPr>
                <w:sz w:val="24"/>
                <w:szCs w:val="24"/>
              </w:rPr>
              <w:t>0</w:t>
            </w:r>
          </w:p>
        </w:tc>
      </w:tr>
      <w:tr w:rsidR="3134250F" w:rsidRPr="009E606A" w14:paraId="62287E3C" w14:textId="77777777" w:rsidTr="00082D14">
        <w:trPr>
          <w:trHeight w:val="300"/>
        </w:trPr>
        <w:tc>
          <w:tcPr>
            <w:tcW w:w="1575" w:type="dxa"/>
          </w:tcPr>
          <w:p w14:paraId="4DFFD10A" w14:textId="4DA15417" w:rsidR="6B7BFB75" w:rsidRPr="00825B17" w:rsidRDefault="6B7BFB75" w:rsidP="3134250F">
            <w:pPr>
              <w:rPr>
                <w:sz w:val="24"/>
                <w:szCs w:val="24"/>
              </w:rPr>
            </w:pPr>
            <w:r w:rsidRPr="00825B17">
              <w:rPr>
                <w:sz w:val="24"/>
                <w:szCs w:val="24"/>
              </w:rPr>
              <w:t>2022-2023</w:t>
            </w:r>
          </w:p>
        </w:tc>
        <w:tc>
          <w:tcPr>
            <w:tcW w:w="1575" w:type="dxa"/>
          </w:tcPr>
          <w:p w14:paraId="06F8067E" w14:textId="3279D339" w:rsidR="53EA79AC" w:rsidRPr="00825B17" w:rsidRDefault="53EA79AC" w:rsidP="3134250F">
            <w:pPr>
              <w:rPr>
                <w:sz w:val="24"/>
                <w:szCs w:val="24"/>
              </w:rPr>
            </w:pPr>
            <w:r w:rsidRPr="00825B17">
              <w:rPr>
                <w:sz w:val="24"/>
                <w:szCs w:val="24"/>
              </w:rPr>
              <w:t>4.88%</w:t>
            </w:r>
          </w:p>
        </w:tc>
        <w:tc>
          <w:tcPr>
            <w:tcW w:w="1770" w:type="dxa"/>
          </w:tcPr>
          <w:p w14:paraId="5657F558" w14:textId="5328CA99" w:rsidR="53EA79AC" w:rsidRPr="00825B17" w:rsidRDefault="53EA79AC" w:rsidP="3134250F">
            <w:pPr>
              <w:rPr>
                <w:sz w:val="24"/>
                <w:szCs w:val="24"/>
              </w:rPr>
            </w:pPr>
            <w:r w:rsidRPr="00825B17">
              <w:rPr>
                <w:sz w:val="24"/>
                <w:szCs w:val="24"/>
              </w:rPr>
              <w:t>60.98%</w:t>
            </w:r>
          </w:p>
        </w:tc>
        <w:tc>
          <w:tcPr>
            <w:tcW w:w="1335" w:type="dxa"/>
          </w:tcPr>
          <w:p w14:paraId="5FCF5044" w14:textId="3E420057" w:rsidR="53EA79AC" w:rsidRPr="00825B17" w:rsidRDefault="53EA79AC" w:rsidP="3134250F">
            <w:pPr>
              <w:rPr>
                <w:sz w:val="24"/>
                <w:szCs w:val="24"/>
              </w:rPr>
            </w:pPr>
            <w:r w:rsidRPr="00825B17">
              <w:rPr>
                <w:sz w:val="24"/>
                <w:szCs w:val="24"/>
              </w:rPr>
              <w:t>26.83%</w:t>
            </w:r>
          </w:p>
        </w:tc>
        <w:tc>
          <w:tcPr>
            <w:tcW w:w="1395" w:type="dxa"/>
          </w:tcPr>
          <w:p w14:paraId="4923F72E" w14:textId="2F91912C" w:rsidR="53EA79AC" w:rsidRPr="00825B17" w:rsidRDefault="53EA79AC" w:rsidP="3134250F">
            <w:pPr>
              <w:rPr>
                <w:sz w:val="24"/>
                <w:szCs w:val="24"/>
              </w:rPr>
            </w:pPr>
            <w:r w:rsidRPr="00825B17">
              <w:rPr>
                <w:sz w:val="24"/>
                <w:szCs w:val="24"/>
              </w:rPr>
              <w:t>7.32%</w:t>
            </w:r>
          </w:p>
        </w:tc>
      </w:tr>
      <w:tr w:rsidR="00524B18" w:rsidRPr="009E606A" w14:paraId="1DB73B24" w14:textId="77777777" w:rsidTr="00082D14">
        <w:trPr>
          <w:trHeight w:val="300"/>
        </w:trPr>
        <w:tc>
          <w:tcPr>
            <w:tcW w:w="1575" w:type="dxa"/>
          </w:tcPr>
          <w:p w14:paraId="6F774730" w14:textId="222A552E" w:rsidR="00524B18" w:rsidRPr="00825B17" w:rsidRDefault="00524B18" w:rsidP="3134250F">
            <w:pPr>
              <w:rPr>
                <w:sz w:val="24"/>
                <w:szCs w:val="24"/>
              </w:rPr>
            </w:pPr>
            <w:r w:rsidRPr="00825B17">
              <w:rPr>
                <w:sz w:val="24"/>
                <w:szCs w:val="24"/>
              </w:rPr>
              <w:t>2023-2024</w:t>
            </w:r>
          </w:p>
        </w:tc>
        <w:tc>
          <w:tcPr>
            <w:tcW w:w="1575" w:type="dxa"/>
          </w:tcPr>
          <w:p w14:paraId="4DF2EABB" w14:textId="310DE5C4" w:rsidR="00524B18" w:rsidRPr="00825B17" w:rsidRDefault="00825B17" w:rsidP="3134250F">
            <w:pPr>
              <w:rPr>
                <w:sz w:val="24"/>
                <w:szCs w:val="24"/>
              </w:rPr>
            </w:pPr>
            <w:r w:rsidRPr="00825B17">
              <w:rPr>
                <w:sz w:val="24"/>
                <w:szCs w:val="24"/>
              </w:rPr>
              <w:t>12%</w:t>
            </w:r>
          </w:p>
        </w:tc>
        <w:tc>
          <w:tcPr>
            <w:tcW w:w="1770" w:type="dxa"/>
          </w:tcPr>
          <w:p w14:paraId="7B23F028" w14:textId="4F59BC9D" w:rsidR="00524B18" w:rsidRPr="00825B17" w:rsidRDefault="00825B17" w:rsidP="3134250F">
            <w:pPr>
              <w:rPr>
                <w:sz w:val="24"/>
                <w:szCs w:val="24"/>
              </w:rPr>
            </w:pPr>
            <w:r w:rsidRPr="00825B17">
              <w:rPr>
                <w:sz w:val="24"/>
                <w:szCs w:val="24"/>
              </w:rPr>
              <w:t>65%</w:t>
            </w:r>
          </w:p>
        </w:tc>
        <w:tc>
          <w:tcPr>
            <w:tcW w:w="1335" w:type="dxa"/>
          </w:tcPr>
          <w:p w14:paraId="2CC121C6" w14:textId="4239175D" w:rsidR="00524B18" w:rsidRPr="00825B17" w:rsidRDefault="00825B17" w:rsidP="3134250F">
            <w:pPr>
              <w:rPr>
                <w:sz w:val="24"/>
                <w:szCs w:val="24"/>
              </w:rPr>
            </w:pPr>
            <w:r w:rsidRPr="00825B17">
              <w:rPr>
                <w:sz w:val="24"/>
                <w:szCs w:val="24"/>
              </w:rPr>
              <w:t>17%</w:t>
            </w:r>
          </w:p>
        </w:tc>
        <w:tc>
          <w:tcPr>
            <w:tcW w:w="1395" w:type="dxa"/>
          </w:tcPr>
          <w:p w14:paraId="08396A7F" w14:textId="278F44FF" w:rsidR="00524B18" w:rsidRPr="00825B17" w:rsidRDefault="00825B17" w:rsidP="3134250F">
            <w:pPr>
              <w:rPr>
                <w:sz w:val="24"/>
                <w:szCs w:val="24"/>
              </w:rPr>
            </w:pPr>
            <w:r w:rsidRPr="00825B17">
              <w:rPr>
                <w:sz w:val="24"/>
                <w:szCs w:val="24"/>
              </w:rPr>
              <w:t>1%</w:t>
            </w:r>
          </w:p>
        </w:tc>
      </w:tr>
    </w:tbl>
    <w:p w14:paraId="455F0B3B" w14:textId="77777777" w:rsidR="00884748" w:rsidRPr="009E606A" w:rsidRDefault="00884748" w:rsidP="3134250F">
      <w:pPr>
        <w:pStyle w:val="ListParagraph"/>
        <w:spacing w:before="0" w:after="0" w:line="240" w:lineRule="auto"/>
        <w:ind w:right="720"/>
        <w:rPr>
          <w:color w:val="FF0000"/>
          <w:sz w:val="24"/>
          <w:szCs w:val="24"/>
        </w:rPr>
      </w:pPr>
    </w:p>
    <w:p w14:paraId="0F121FEA" w14:textId="2ED0CE67" w:rsidR="00884748" w:rsidRPr="009E606A" w:rsidRDefault="00BB4733" w:rsidP="73C004CB">
      <w:pPr>
        <w:spacing w:before="0" w:after="0" w:line="240" w:lineRule="auto"/>
        <w:rPr>
          <w:b/>
          <w:bCs/>
          <w:sz w:val="24"/>
          <w:szCs w:val="24"/>
        </w:rPr>
      </w:pPr>
      <w:r w:rsidRPr="73C004CB">
        <w:rPr>
          <w:b/>
          <w:bCs/>
          <w:sz w:val="28"/>
          <w:szCs w:val="28"/>
        </w:rPr>
        <w:t>AREAS NEEDING IMPROVEMENT:</w:t>
      </w:r>
    </w:p>
    <w:p w14:paraId="4B4B1360" w14:textId="37A813F1" w:rsidR="00884748" w:rsidRPr="009E606A" w:rsidRDefault="00884748" w:rsidP="3134250F">
      <w:pPr>
        <w:spacing w:before="0" w:after="0" w:line="240" w:lineRule="auto"/>
        <w:rPr>
          <w:color w:val="FF0000"/>
          <w:sz w:val="24"/>
          <w:szCs w:val="24"/>
        </w:rPr>
      </w:pPr>
    </w:p>
    <w:p w14:paraId="39077CF8" w14:textId="2EBD5929" w:rsidR="00884748" w:rsidRPr="009E606A" w:rsidRDefault="00884748" w:rsidP="73C004CB">
      <w:pPr>
        <w:pStyle w:val="ListParagraph"/>
        <w:numPr>
          <w:ilvl w:val="0"/>
          <w:numId w:val="8"/>
        </w:numPr>
        <w:spacing w:before="0" w:after="0" w:line="240" w:lineRule="auto"/>
        <w:rPr>
          <w:sz w:val="24"/>
          <w:szCs w:val="24"/>
        </w:rPr>
      </w:pPr>
      <w:r w:rsidRPr="73C004CB">
        <w:rPr>
          <w:sz w:val="24"/>
          <w:szCs w:val="24"/>
        </w:rPr>
        <w:t xml:space="preserve"> </w:t>
      </w:r>
      <w:r w:rsidR="000C6216" w:rsidRPr="73C004CB">
        <w:rPr>
          <w:sz w:val="24"/>
          <w:szCs w:val="24"/>
        </w:rPr>
        <w:t xml:space="preserve">Preschool </w:t>
      </w:r>
      <w:r w:rsidRPr="73C004CB">
        <w:rPr>
          <w:sz w:val="24"/>
          <w:szCs w:val="24"/>
        </w:rPr>
        <w:t xml:space="preserve">CLASS </w:t>
      </w:r>
      <w:r w:rsidR="00903303" w:rsidRPr="73C004CB">
        <w:rPr>
          <w:sz w:val="24"/>
          <w:szCs w:val="24"/>
        </w:rPr>
        <w:t>domain</w:t>
      </w:r>
      <w:r w:rsidR="528173D4" w:rsidRPr="73C004CB">
        <w:rPr>
          <w:sz w:val="24"/>
          <w:szCs w:val="24"/>
        </w:rPr>
        <w:t>: Instructional</w:t>
      </w:r>
      <w:r w:rsidR="00903303" w:rsidRPr="73C004CB">
        <w:rPr>
          <w:sz w:val="24"/>
          <w:szCs w:val="24"/>
        </w:rPr>
        <w:t xml:space="preserve"> Support – indicated an overall rating of </w:t>
      </w:r>
      <w:r w:rsidR="00B57C99" w:rsidRPr="73C004CB">
        <w:rPr>
          <w:sz w:val="24"/>
          <w:szCs w:val="24"/>
        </w:rPr>
        <w:t>4.32</w:t>
      </w:r>
      <w:r w:rsidR="4F5118BC" w:rsidRPr="73C004CB">
        <w:rPr>
          <w:sz w:val="24"/>
          <w:szCs w:val="24"/>
        </w:rPr>
        <w:t xml:space="preserve"> </w:t>
      </w:r>
      <w:r w:rsidR="004D6240" w:rsidRPr="73C004CB">
        <w:rPr>
          <w:sz w:val="24"/>
          <w:szCs w:val="24"/>
        </w:rPr>
        <w:t>which is a 5% increase from last year</w:t>
      </w:r>
      <w:r w:rsidR="003D3C8F" w:rsidRPr="73C004CB">
        <w:rPr>
          <w:sz w:val="24"/>
          <w:szCs w:val="24"/>
        </w:rPr>
        <w:t xml:space="preserve"> </w:t>
      </w:r>
      <w:r w:rsidR="009727DD" w:rsidRPr="73C004CB">
        <w:rPr>
          <w:sz w:val="24"/>
          <w:szCs w:val="24"/>
        </w:rPr>
        <w:t>and Toddler CLASS domain</w:t>
      </w:r>
      <w:r w:rsidR="5A20C656" w:rsidRPr="73C004CB">
        <w:rPr>
          <w:sz w:val="24"/>
          <w:szCs w:val="24"/>
        </w:rPr>
        <w:t>: Engaged</w:t>
      </w:r>
      <w:r w:rsidR="004534BD" w:rsidRPr="73C004CB">
        <w:rPr>
          <w:sz w:val="24"/>
          <w:szCs w:val="24"/>
        </w:rPr>
        <w:t xml:space="preserve"> Support – indicated an overall rating of </w:t>
      </w:r>
      <w:r w:rsidR="007C4C1A" w:rsidRPr="73C004CB">
        <w:rPr>
          <w:sz w:val="24"/>
          <w:szCs w:val="24"/>
        </w:rPr>
        <w:t>4.28</w:t>
      </w:r>
      <w:r w:rsidR="27EF80CF" w:rsidRPr="73C004CB">
        <w:rPr>
          <w:sz w:val="24"/>
          <w:szCs w:val="24"/>
        </w:rPr>
        <w:t xml:space="preserve"> which is a 2% increase from last year but still</w:t>
      </w:r>
      <w:r w:rsidR="007C4C1A" w:rsidRPr="73C004CB">
        <w:rPr>
          <w:sz w:val="24"/>
          <w:szCs w:val="24"/>
        </w:rPr>
        <w:t xml:space="preserve"> below state average</w:t>
      </w:r>
      <w:r w:rsidR="76F346EA" w:rsidRPr="73C004CB">
        <w:rPr>
          <w:sz w:val="24"/>
          <w:szCs w:val="24"/>
        </w:rPr>
        <w:t xml:space="preserve">. </w:t>
      </w:r>
      <w:r w:rsidR="004534BD" w:rsidRPr="73C004CB">
        <w:rPr>
          <w:sz w:val="24"/>
          <w:szCs w:val="24"/>
        </w:rPr>
        <w:t xml:space="preserve">The network </w:t>
      </w:r>
      <w:r w:rsidR="00D35040" w:rsidRPr="73C004CB">
        <w:rPr>
          <w:sz w:val="24"/>
          <w:szCs w:val="24"/>
        </w:rPr>
        <w:t xml:space="preserve">rating in </w:t>
      </w:r>
      <w:r w:rsidR="004A6D98" w:rsidRPr="73C004CB">
        <w:rPr>
          <w:sz w:val="24"/>
          <w:szCs w:val="24"/>
        </w:rPr>
        <w:t>both</w:t>
      </w:r>
      <w:r w:rsidR="00D35040" w:rsidRPr="73C004CB">
        <w:rPr>
          <w:sz w:val="24"/>
          <w:szCs w:val="24"/>
        </w:rPr>
        <w:t xml:space="preserve"> age </w:t>
      </w:r>
      <w:r w:rsidR="13B47D76" w:rsidRPr="73C004CB">
        <w:rPr>
          <w:sz w:val="24"/>
          <w:szCs w:val="24"/>
        </w:rPr>
        <w:t>groups</w:t>
      </w:r>
      <w:r w:rsidR="004A6D98" w:rsidRPr="73C004CB">
        <w:rPr>
          <w:sz w:val="24"/>
          <w:szCs w:val="24"/>
        </w:rPr>
        <w:t xml:space="preserve"> </w:t>
      </w:r>
      <w:r w:rsidR="00D35040" w:rsidRPr="73C004CB">
        <w:rPr>
          <w:sz w:val="24"/>
          <w:szCs w:val="24"/>
        </w:rPr>
        <w:t>is Approaching Proficient.</w:t>
      </w:r>
    </w:p>
    <w:p w14:paraId="770A4566" w14:textId="0D959A2E" w:rsidR="008F7836" w:rsidRPr="009E606A" w:rsidRDefault="008F7836" w:rsidP="3134250F">
      <w:pPr>
        <w:spacing w:before="0" w:after="0" w:line="240" w:lineRule="auto"/>
        <w:rPr>
          <w:color w:val="FF0000"/>
          <w:sz w:val="16"/>
          <w:szCs w:val="16"/>
        </w:rPr>
      </w:pPr>
    </w:p>
    <w:p w14:paraId="6C38245F" w14:textId="77777777" w:rsidR="004D76ED" w:rsidRPr="009E606A" w:rsidRDefault="004D76ED" w:rsidP="7ED96FEE">
      <w:pPr>
        <w:pStyle w:val="ListParagraph"/>
        <w:spacing w:before="0" w:after="0" w:line="240" w:lineRule="auto"/>
        <w:rPr>
          <w:color w:val="FF0000"/>
          <w:sz w:val="16"/>
          <w:szCs w:val="16"/>
        </w:rPr>
      </w:pPr>
    </w:p>
    <w:p w14:paraId="2792E99C" w14:textId="40BD3D90" w:rsidR="003B608E" w:rsidRPr="009E606A" w:rsidRDefault="003B608E" w:rsidP="3134250F">
      <w:pPr>
        <w:spacing w:before="0" w:after="0" w:line="240" w:lineRule="auto"/>
        <w:rPr>
          <w:color w:val="FF0000"/>
          <w:sz w:val="24"/>
          <w:szCs w:val="24"/>
        </w:rPr>
      </w:pPr>
    </w:p>
    <w:p w14:paraId="10A7AE31" w14:textId="36EF8DB6" w:rsidR="00391EC3" w:rsidRPr="00825B17" w:rsidRDefault="005501E0" w:rsidP="3134250F">
      <w:pPr>
        <w:spacing w:before="0" w:after="0" w:line="240" w:lineRule="auto"/>
        <w:rPr>
          <w:i/>
          <w:iCs/>
          <w:sz w:val="24"/>
          <w:szCs w:val="24"/>
        </w:rPr>
      </w:pPr>
      <w:r w:rsidRPr="00825B17">
        <w:rPr>
          <w:noProof/>
        </w:rPr>
        <w:drawing>
          <wp:anchor distT="0" distB="0" distL="114300" distR="114300" simplePos="0" relativeHeight="251658241" behindDoc="0" locked="0" layoutInCell="1" allowOverlap="1" wp14:anchorId="77168058" wp14:editId="12803EB6">
            <wp:simplePos x="0" y="0"/>
            <wp:positionH relativeFrom="column">
              <wp:posOffset>-228600</wp:posOffset>
            </wp:positionH>
            <wp:positionV relativeFrom="paragraph">
              <wp:posOffset>76200</wp:posOffset>
            </wp:positionV>
            <wp:extent cx="1494934" cy="878840"/>
            <wp:effectExtent l="0" t="0" r="0" b="0"/>
            <wp:wrapSquare wrapText="bothSides"/>
            <wp:docPr id="179481142" name="Picture 179481142" descr="Early Brain Development – The Science of Early Le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934" cy="878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56D" w:rsidRPr="00825B17">
        <w:rPr>
          <w:i/>
          <w:iCs/>
          <w:sz w:val="24"/>
          <w:szCs w:val="24"/>
        </w:rPr>
        <w:t xml:space="preserve">This graphic </w:t>
      </w:r>
      <w:r w:rsidR="006813DC" w:rsidRPr="00825B17">
        <w:rPr>
          <w:i/>
          <w:iCs/>
          <w:sz w:val="24"/>
          <w:szCs w:val="24"/>
        </w:rPr>
        <w:t>above shows the percentage of brain development from birth to 5 years old</w:t>
      </w:r>
      <w:r w:rsidR="45A3112C" w:rsidRPr="00825B17">
        <w:rPr>
          <w:i/>
          <w:iCs/>
          <w:sz w:val="24"/>
          <w:szCs w:val="24"/>
        </w:rPr>
        <w:t xml:space="preserve">. </w:t>
      </w:r>
      <w:r w:rsidR="00EC2C87" w:rsidRPr="00825B17">
        <w:rPr>
          <w:i/>
          <w:iCs/>
          <w:sz w:val="24"/>
          <w:szCs w:val="24"/>
        </w:rPr>
        <w:t xml:space="preserve">When </w:t>
      </w:r>
      <w:r w:rsidR="001E7911" w:rsidRPr="00825B17">
        <w:rPr>
          <w:i/>
          <w:iCs/>
          <w:sz w:val="24"/>
          <w:szCs w:val="24"/>
        </w:rPr>
        <w:t xml:space="preserve">a child is </w:t>
      </w:r>
      <w:r w:rsidR="00EC2C87" w:rsidRPr="00825B17">
        <w:rPr>
          <w:i/>
          <w:iCs/>
          <w:sz w:val="24"/>
          <w:szCs w:val="24"/>
        </w:rPr>
        <w:t xml:space="preserve">in a </w:t>
      </w:r>
      <w:r w:rsidR="00D337B0" w:rsidRPr="00825B17">
        <w:rPr>
          <w:i/>
          <w:iCs/>
          <w:sz w:val="24"/>
          <w:szCs w:val="24"/>
        </w:rPr>
        <w:t>high-quality</w:t>
      </w:r>
      <w:r w:rsidR="00EC2C87" w:rsidRPr="00825B17">
        <w:rPr>
          <w:i/>
          <w:iCs/>
          <w:sz w:val="24"/>
          <w:szCs w:val="24"/>
        </w:rPr>
        <w:t xml:space="preserve"> setting, connections in the brain become stronger</w:t>
      </w:r>
      <w:r w:rsidR="28FF3448" w:rsidRPr="00825B17">
        <w:rPr>
          <w:i/>
          <w:iCs/>
          <w:sz w:val="24"/>
          <w:szCs w:val="24"/>
        </w:rPr>
        <w:t xml:space="preserve">. </w:t>
      </w:r>
      <w:r w:rsidR="00EC2C87" w:rsidRPr="00825B17">
        <w:rPr>
          <w:i/>
          <w:iCs/>
          <w:sz w:val="24"/>
          <w:szCs w:val="24"/>
        </w:rPr>
        <w:t>Children’s future success</w:t>
      </w:r>
      <w:r w:rsidR="009D218C" w:rsidRPr="00825B17">
        <w:rPr>
          <w:i/>
          <w:iCs/>
          <w:sz w:val="24"/>
          <w:szCs w:val="24"/>
        </w:rPr>
        <w:t xml:space="preserve"> depends upon early experiences</w:t>
      </w:r>
      <w:r w:rsidR="03BDB6FD" w:rsidRPr="00825B17">
        <w:rPr>
          <w:i/>
          <w:iCs/>
          <w:sz w:val="24"/>
          <w:szCs w:val="24"/>
        </w:rPr>
        <w:t xml:space="preserve">. </w:t>
      </w:r>
      <w:r w:rsidR="009D218C" w:rsidRPr="00825B17">
        <w:rPr>
          <w:i/>
          <w:iCs/>
          <w:sz w:val="24"/>
          <w:szCs w:val="24"/>
        </w:rPr>
        <w:t>Bossier Ready Start</w:t>
      </w:r>
      <w:r w:rsidR="00886321" w:rsidRPr="00825B17">
        <w:rPr>
          <w:i/>
          <w:iCs/>
          <w:sz w:val="24"/>
          <w:szCs w:val="24"/>
        </w:rPr>
        <w:t>’s vision is to build strong foundations for all children</w:t>
      </w:r>
      <w:r w:rsidR="00D337B0" w:rsidRPr="00825B17">
        <w:rPr>
          <w:i/>
          <w:iCs/>
          <w:sz w:val="24"/>
          <w:szCs w:val="24"/>
        </w:rPr>
        <w:t xml:space="preserve"> to make investments in their future.</w:t>
      </w:r>
    </w:p>
    <w:p w14:paraId="4890CA12" w14:textId="77777777" w:rsidR="00D337B0" w:rsidRPr="00825B17" w:rsidRDefault="00D337B0" w:rsidP="3134250F">
      <w:pPr>
        <w:spacing w:before="0" w:after="0" w:line="240" w:lineRule="auto"/>
        <w:rPr>
          <w:i/>
          <w:iCs/>
          <w:sz w:val="24"/>
          <w:szCs w:val="24"/>
        </w:rPr>
      </w:pPr>
    </w:p>
    <w:p w14:paraId="61A378EC" w14:textId="76E02992" w:rsidR="00AA34D6" w:rsidRPr="00825B17" w:rsidRDefault="00AA34D6" w:rsidP="3134250F">
      <w:pPr>
        <w:spacing w:before="0" w:after="0" w:line="240" w:lineRule="auto"/>
        <w:rPr>
          <w:b/>
          <w:bCs/>
          <w:sz w:val="24"/>
          <w:szCs w:val="24"/>
        </w:rPr>
      </w:pPr>
      <w:r w:rsidRPr="00825B17">
        <w:rPr>
          <w:b/>
          <w:bCs/>
          <w:sz w:val="28"/>
          <w:szCs w:val="28"/>
        </w:rPr>
        <w:t>VISION:</w:t>
      </w:r>
    </w:p>
    <w:p w14:paraId="3D0701C4" w14:textId="3729976D" w:rsidR="00AA34D6" w:rsidRPr="00825B17" w:rsidRDefault="00AF12D5" w:rsidP="3134250F">
      <w:pPr>
        <w:spacing w:before="0" w:after="0" w:line="240" w:lineRule="auto"/>
        <w:rPr>
          <w:sz w:val="24"/>
          <w:szCs w:val="24"/>
        </w:rPr>
      </w:pPr>
      <w:r w:rsidRPr="00825B17">
        <w:rPr>
          <w:sz w:val="24"/>
          <w:szCs w:val="24"/>
        </w:rPr>
        <w:t>Bossier Early Childhood Ready Start Network</w:t>
      </w:r>
      <w:r w:rsidR="00914C2C" w:rsidRPr="00825B17">
        <w:rPr>
          <w:sz w:val="24"/>
          <w:szCs w:val="24"/>
        </w:rPr>
        <w:t xml:space="preserve"> </w:t>
      </w:r>
      <w:r w:rsidR="003B608E" w:rsidRPr="00825B17">
        <w:rPr>
          <w:sz w:val="24"/>
          <w:szCs w:val="24"/>
        </w:rPr>
        <w:t>p</w:t>
      </w:r>
      <w:r w:rsidR="00914C2C" w:rsidRPr="00825B17">
        <w:rPr>
          <w:sz w:val="24"/>
          <w:szCs w:val="24"/>
        </w:rPr>
        <w:t>artners are committed to preparing children ages birth to five years old for success in all future educational and life experiences.</w:t>
      </w:r>
    </w:p>
    <w:p w14:paraId="66AF25BF" w14:textId="684810E3" w:rsidR="00914C2C" w:rsidRPr="00825B17" w:rsidRDefault="00914C2C" w:rsidP="3134250F">
      <w:pPr>
        <w:spacing w:before="0" w:after="0" w:line="240" w:lineRule="auto"/>
        <w:rPr>
          <w:sz w:val="24"/>
          <w:szCs w:val="24"/>
        </w:rPr>
      </w:pPr>
    </w:p>
    <w:p w14:paraId="2FBCC203" w14:textId="1AC2F9A7" w:rsidR="00914C2C" w:rsidRPr="00825B17" w:rsidRDefault="00914C2C" w:rsidP="3134250F">
      <w:pPr>
        <w:spacing w:before="0" w:after="0" w:line="240" w:lineRule="auto"/>
        <w:rPr>
          <w:sz w:val="24"/>
          <w:szCs w:val="24"/>
        </w:rPr>
      </w:pPr>
      <w:r w:rsidRPr="00825B17">
        <w:rPr>
          <w:b/>
          <w:bCs/>
          <w:sz w:val="28"/>
          <w:szCs w:val="28"/>
        </w:rPr>
        <w:t>MISSON:</w:t>
      </w:r>
    </w:p>
    <w:p w14:paraId="44F02FBE" w14:textId="76921F55" w:rsidR="00914C2C" w:rsidRPr="00825B17" w:rsidRDefault="00942F89" w:rsidP="3134250F">
      <w:pPr>
        <w:spacing w:before="0" w:after="0" w:line="240" w:lineRule="auto"/>
        <w:rPr>
          <w:sz w:val="24"/>
          <w:szCs w:val="24"/>
        </w:rPr>
      </w:pPr>
      <w:r w:rsidRPr="00825B17">
        <w:rPr>
          <w:sz w:val="24"/>
          <w:szCs w:val="24"/>
        </w:rPr>
        <w:t xml:space="preserve">Bossier Early Childhood Ready Start Network </w:t>
      </w:r>
      <w:r w:rsidR="003B608E" w:rsidRPr="00825B17">
        <w:rPr>
          <w:sz w:val="24"/>
          <w:szCs w:val="24"/>
        </w:rPr>
        <w:t>p</w:t>
      </w:r>
      <w:r w:rsidRPr="00825B17">
        <w:rPr>
          <w:sz w:val="24"/>
          <w:szCs w:val="24"/>
        </w:rPr>
        <w:t>artners will provide safe, nurturing, child-centered quality educational</w:t>
      </w:r>
      <w:r w:rsidR="00AE5FA8" w:rsidRPr="00825B17">
        <w:rPr>
          <w:sz w:val="24"/>
          <w:szCs w:val="24"/>
        </w:rPr>
        <w:t xml:space="preserve"> experiences which support individual intellectual, and social grow</w:t>
      </w:r>
      <w:r w:rsidR="00724249" w:rsidRPr="00825B17">
        <w:rPr>
          <w:sz w:val="24"/>
          <w:szCs w:val="24"/>
        </w:rPr>
        <w:t>th and development.</w:t>
      </w:r>
    </w:p>
    <w:p w14:paraId="5034B285" w14:textId="4B17D7D6" w:rsidR="69AEC88B" w:rsidRPr="009E606A" w:rsidRDefault="69AEC88B" w:rsidP="7ED96FEE">
      <w:pPr>
        <w:spacing w:before="0" w:after="0" w:line="240" w:lineRule="auto"/>
        <w:rPr>
          <w:color w:val="FF0000"/>
          <w:sz w:val="16"/>
          <w:szCs w:val="16"/>
        </w:rPr>
      </w:pPr>
    </w:p>
    <w:p w14:paraId="651225E5" w14:textId="74919846" w:rsidR="73C004CB" w:rsidRDefault="73C004CB" w:rsidP="73C004CB">
      <w:pPr>
        <w:spacing w:before="0" w:after="0" w:line="240" w:lineRule="auto"/>
        <w:rPr>
          <w:b/>
          <w:bCs/>
          <w:color w:val="FF0000"/>
          <w:sz w:val="32"/>
          <w:szCs w:val="32"/>
        </w:rPr>
      </w:pPr>
    </w:p>
    <w:p w14:paraId="37FE5AD5" w14:textId="2B94EA27" w:rsidR="73C004CB" w:rsidRDefault="73C004CB" w:rsidP="73C004CB">
      <w:pPr>
        <w:spacing w:before="0" w:after="0" w:line="240" w:lineRule="auto"/>
        <w:rPr>
          <w:b/>
          <w:bCs/>
          <w:color w:val="FF0000"/>
          <w:sz w:val="32"/>
          <w:szCs w:val="32"/>
        </w:rPr>
      </w:pPr>
    </w:p>
    <w:p w14:paraId="16F7F4B6" w14:textId="1CDF039A" w:rsidR="73C004CB" w:rsidRDefault="73C004CB" w:rsidP="73C004CB">
      <w:pPr>
        <w:spacing w:before="0" w:after="0" w:line="240" w:lineRule="auto"/>
        <w:rPr>
          <w:b/>
          <w:bCs/>
          <w:color w:val="FF0000"/>
          <w:sz w:val="32"/>
          <w:szCs w:val="32"/>
        </w:rPr>
      </w:pPr>
    </w:p>
    <w:p w14:paraId="01309E98" w14:textId="122C2099" w:rsidR="73C004CB" w:rsidRDefault="73C004CB" w:rsidP="73C004CB">
      <w:pPr>
        <w:spacing w:before="0" w:after="0" w:line="240" w:lineRule="auto"/>
        <w:rPr>
          <w:b/>
          <w:bCs/>
          <w:color w:val="FF0000"/>
          <w:sz w:val="32"/>
          <w:szCs w:val="32"/>
        </w:rPr>
      </w:pPr>
    </w:p>
    <w:p w14:paraId="4BA584C2" w14:textId="11E6C3F4" w:rsidR="73C004CB" w:rsidRDefault="73C004CB" w:rsidP="73C004CB">
      <w:pPr>
        <w:spacing w:before="0" w:after="0" w:line="240" w:lineRule="auto"/>
        <w:rPr>
          <w:b/>
          <w:bCs/>
          <w:color w:val="FF0000"/>
          <w:sz w:val="32"/>
          <w:szCs w:val="32"/>
        </w:rPr>
      </w:pPr>
    </w:p>
    <w:p w14:paraId="7F461B30" w14:textId="51FB7C45" w:rsidR="002636ED" w:rsidRPr="009E606A" w:rsidRDefault="002636ED" w:rsidP="3134250F">
      <w:pPr>
        <w:spacing w:before="0" w:after="0" w:line="240" w:lineRule="auto"/>
        <w:rPr>
          <w:b/>
          <w:bCs/>
          <w:color w:val="FF0000"/>
          <w:sz w:val="32"/>
          <w:szCs w:val="32"/>
        </w:rPr>
      </w:pPr>
      <w:r w:rsidRPr="009E606A">
        <w:rPr>
          <w:b/>
          <w:bCs/>
          <w:color w:val="FF0000"/>
          <w:sz w:val="32"/>
          <w:szCs w:val="32"/>
        </w:rPr>
        <w:t>Goal 1</w:t>
      </w:r>
      <w:r w:rsidR="006856AE" w:rsidRPr="009E606A">
        <w:rPr>
          <w:b/>
          <w:bCs/>
          <w:color w:val="FF0000"/>
          <w:sz w:val="32"/>
          <w:szCs w:val="32"/>
        </w:rPr>
        <w:t>:</w:t>
      </w:r>
    </w:p>
    <w:p w14:paraId="16204B69" w14:textId="1073AFA1" w:rsidR="00141437" w:rsidRPr="009E606A" w:rsidRDefault="42EE2141" w:rsidP="3134250F">
      <w:pPr>
        <w:spacing w:before="0" w:after="0" w:line="240" w:lineRule="auto"/>
        <w:ind w:right="432"/>
        <w:rPr>
          <w:color w:val="FF0000"/>
          <w:sz w:val="24"/>
          <w:szCs w:val="24"/>
        </w:rPr>
      </w:pPr>
      <w:r w:rsidRPr="009E606A">
        <w:rPr>
          <w:color w:val="FF0000"/>
          <w:sz w:val="24"/>
          <w:szCs w:val="24"/>
        </w:rPr>
        <w:t xml:space="preserve">Create and implement a </w:t>
      </w:r>
      <w:r w:rsidR="003B608E" w:rsidRPr="009E606A">
        <w:rPr>
          <w:color w:val="FF0000"/>
          <w:sz w:val="24"/>
          <w:szCs w:val="24"/>
        </w:rPr>
        <w:t>c</w:t>
      </w:r>
      <w:r w:rsidRPr="009E606A">
        <w:rPr>
          <w:color w:val="FF0000"/>
          <w:sz w:val="24"/>
          <w:szCs w:val="24"/>
        </w:rPr>
        <w:t xml:space="preserve">oordinated </w:t>
      </w:r>
      <w:r w:rsidR="003B608E" w:rsidRPr="009E606A">
        <w:rPr>
          <w:color w:val="FF0000"/>
          <w:sz w:val="24"/>
          <w:szCs w:val="24"/>
        </w:rPr>
        <w:t>e</w:t>
      </w:r>
      <w:r w:rsidRPr="009E606A">
        <w:rPr>
          <w:color w:val="FF0000"/>
          <w:sz w:val="24"/>
          <w:szCs w:val="24"/>
        </w:rPr>
        <w:t>nrollment process that is user friendly and inclusive of all families and all Bossier early childhood programs</w:t>
      </w:r>
      <w:r w:rsidR="357C6B62" w:rsidRPr="009E606A">
        <w:rPr>
          <w:color w:val="FF0000"/>
          <w:sz w:val="24"/>
          <w:szCs w:val="24"/>
        </w:rPr>
        <w:t>.</w:t>
      </w:r>
    </w:p>
    <w:p w14:paraId="5A65C3FF" w14:textId="77777777" w:rsidR="00141437" w:rsidRPr="009E606A" w:rsidRDefault="00141437" w:rsidP="3134250F">
      <w:pPr>
        <w:spacing w:before="0" w:after="0" w:line="240" w:lineRule="auto"/>
        <w:rPr>
          <w:b/>
          <w:bCs/>
          <w:color w:val="FF0000"/>
          <w:sz w:val="24"/>
          <w:szCs w:val="24"/>
        </w:rPr>
      </w:pPr>
    </w:p>
    <w:p w14:paraId="6EC79118" w14:textId="6B77C7AD" w:rsidR="00141437" w:rsidRPr="00251363" w:rsidRDefault="42EE2141" w:rsidP="3134250F">
      <w:pPr>
        <w:spacing w:before="0" w:after="0" w:line="240" w:lineRule="auto"/>
        <w:rPr>
          <w:b/>
          <w:bCs/>
          <w:color w:val="FF0000"/>
          <w:sz w:val="24"/>
          <w:szCs w:val="24"/>
        </w:rPr>
      </w:pPr>
      <w:r w:rsidRPr="00251363">
        <w:rPr>
          <w:b/>
          <w:bCs/>
          <w:color w:val="FF0000"/>
          <w:sz w:val="24"/>
          <w:szCs w:val="24"/>
        </w:rPr>
        <w:t>Strategies:</w:t>
      </w:r>
    </w:p>
    <w:p w14:paraId="24A75CA6" w14:textId="1A8789D0" w:rsidR="00141437" w:rsidRPr="00251363" w:rsidRDefault="7E9C02A0" w:rsidP="3134250F">
      <w:pPr>
        <w:pStyle w:val="ListParagraph"/>
        <w:numPr>
          <w:ilvl w:val="0"/>
          <w:numId w:val="18"/>
        </w:numPr>
        <w:spacing w:before="0" w:after="0" w:line="240" w:lineRule="auto"/>
        <w:rPr>
          <w:color w:val="FF0000"/>
          <w:sz w:val="24"/>
          <w:szCs w:val="24"/>
        </w:rPr>
      </w:pPr>
      <w:r w:rsidRPr="00251363">
        <w:rPr>
          <w:color w:val="FF0000"/>
          <w:sz w:val="24"/>
          <w:szCs w:val="24"/>
        </w:rPr>
        <w:t xml:space="preserve">Create </w:t>
      </w:r>
      <w:r w:rsidR="004B4BD5" w:rsidRPr="00251363">
        <w:rPr>
          <w:color w:val="FF0000"/>
          <w:sz w:val="24"/>
          <w:szCs w:val="24"/>
        </w:rPr>
        <w:t>a comprehensive method</w:t>
      </w:r>
      <w:r w:rsidRPr="00251363">
        <w:rPr>
          <w:color w:val="FF0000"/>
          <w:sz w:val="24"/>
          <w:szCs w:val="24"/>
        </w:rPr>
        <w:t xml:space="preserve"> for families to complete </w:t>
      </w:r>
      <w:r w:rsidR="004B4BD5" w:rsidRPr="00251363">
        <w:rPr>
          <w:color w:val="FF0000"/>
          <w:sz w:val="24"/>
          <w:szCs w:val="24"/>
        </w:rPr>
        <w:t>one</w:t>
      </w:r>
      <w:r w:rsidRPr="00251363">
        <w:rPr>
          <w:color w:val="FF0000"/>
          <w:sz w:val="24"/>
          <w:szCs w:val="24"/>
        </w:rPr>
        <w:t xml:space="preserve"> coordinated application online and have it automatically submitted. </w:t>
      </w:r>
    </w:p>
    <w:p w14:paraId="5AAFF2C0" w14:textId="4DECBB8E" w:rsidR="00141437" w:rsidRPr="00251363" w:rsidRDefault="42EE2141" w:rsidP="3134250F">
      <w:pPr>
        <w:pStyle w:val="ListParagraph"/>
        <w:numPr>
          <w:ilvl w:val="0"/>
          <w:numId w:val="18"/>
        </w:numPr>
        <w:spacing w:before="0" w:after="0" w:line="240" w:lineRule="auto"/>
        <w:rPr>
          <w:color w:val="FF0000"/>
          <w:sz w:val="24"/>
          <w:szCs w:val="24"/>
        </w:rPr>
      </w:pPr>
      <w:r w:rsidRPr="00251363">
        <w:rPr>
          <w:color w:val="FF0000"/>
          <w:sz w:val="24"/>
          <w:szCs w:val="24"/>
        </w:rPr>
        <w:t xml:space="preserve">Provide families </w:t>
      </w:r>
      <w:r w:rsidR="004B4BD5" w:rsidRPr="00251363">
        <w:rPr>
          <w:color w:val="FF0000"/>
          <w:sz w:val="24"/>
          <w:szCs w:val="24"/>
        </w:rPr>
        <w:t xml:space="preserve">with easily understood information </w:t>
      </w:r>
      <w:r w:rsidRPr="00251363">
        <w:rPr>
          <w:color w:val="FF0000"/>
          <w:sz w:val="24"/>
          <w:szCs w:val="24"/>
        </w:rPr>
        <w:t xml:space="preserve">to learn about and choose an </w:t>
      </w:r>
      <w:r w:rsidR="6A1B9652" w:rsidRPr="00251363">
        <w:rPr>
          <w:color w:val="FF0000"/>
          <w:sz w:val="24"/>
          <w:szCs w:val="24"/>
        </w:rPr>
        <w:t>early childhood program</w:t>
      </w:r>
      <w:r w:rsidRPr="00251363">
        <w:rPr>
          <w:color w:val="FF0000"/>
          <w:sz w:val="24"/>
          <w:szCs w:val="24"/>
        </w:rPr>
        <w:t xml:space="preserve"> for their birth – </w:t>
      </w:r>
      <w:r w:rsidR="2B10DB3F" w:rsidRPr="00251363">
        <w:rPr>
          <w:color w:val="FF0000"/>
          <w:sz w:val="24"/>
          <w:szCs w:val="24"/>
        </w:rPr>
        <w:t>four-year-old</w:t>
      </w:r>
      <w:r w:rsidRPr="00251363">
        <w:rPr>
          <w:color w:val="FF0000"/>
          <w:sz w:val="24"/>
          <w:szCs w:val="24"/>
        </w:rPr>
        <w:t xml:space="preserve"> children</w:t>
      </w:r>
    </w:p>
    <w:p w14:paraId="57656B1A" w14:textId="77777777" w:rsidR="00141437" w:rsidRPr="00251363" w:rsidRDefault="00141437" w:rsidP="3134250F">
      <w:pPr>
        <w:pStyle w:val="ListParagraph"/>
        <w:spacing w:before="0" w:after="0" w:line="240" w:lineRule="auto"/>
        <w:rPr>
          <w:color w:val="FF0000"/>
          <w:sz w:val="24"/>
          <w:szCs w:val="24"/>
        </w:rPr>
      </w:pPr>
    </w:p>
    <w:p w14:paraId="29DDB56A" w14:textId="114D233D" w:rsidR="00141437" w:rsidRPr="00251363" w:rsidRDefault="42EE2141" w:rsidP="3134250F">
      <w:pPr>
        <w:spacing w:before="0" w:after="0" w:line="240" w:lineRule="auto"/>
        <w:rPr>
          <w:b/>
          <w:bCs/>
          <w:color w:val="FF0000"/>
          <w:sz w:val="24"/>
          <w:szCs w:val="24"/>
        </w:rPr>
      </w:pPr>
      <w:r w:rsidRPr="00251363">
        <w:rPr>
          <w:b/>
          <w:bCs/>
          <w:color w:val="FF0000"/>
          <w:sz w:val="24"/>
          <w:szCs w:val="24"/>
        </w:rPr>
        <w:t>Performance Matrix:</w:t>
      </w:r>
    </w:p>
    <w:p w14:paraId="49C6B77D" w14:textId="701423AA" w:rsidR="00141437" w:rsidRPr="00251363" w:rsidRDefault="42EE2141" w:rsidP="3134250F">
      <w:pPr>
        <w:pStyle w:val="ListParagraph"/>
        <w:numPr>
          <w:ilvl w:val="0"/>
          <w:numId w:val="24"/>
        </w:numPr>
        <w:spacing w:before="0" w:after="0" w:line="240" w:lineRule="auto"/>
        <w:rPr>
          <w:color w:val="FF0000"/>
          <w:sz w:val="24"/>
          <w:szCs w:val="24"/>
        </w:rPr>
      </w:pPr>
      <w:r w:rsidRPr="00251363">
        <w:rPr>
          <w:color w:val="FF0000"/>
          <w:sz w:val="24"/>
          <w:szCs w:val="24"/>
        </w:rPr>
        <w:t xml:space="preserve">Bossier Parish families have access to a </w:t>
      </w:r>
      <w:r w:rsidR="406D1677" w:rsidRPr="00251363">
        <w:rPr>
          <w:color w:val="FF0000"/>
          <w:sz w:val="24"/>
          <w:szCs w:val="24"/>
        </w:rPr>
        <w:t>user-friendly</w:t>
      </w:r>
      <w:r w:rsidRPr="00251363">
        <w:rPr>
          <w:color w:val="FF0000"/>
          <w:sz w:val="24"/>
          <w:szCs w:val="24"/>
        </w:rPr>
        <w:t xml:space="preserve"> online </w:t>
      </w:r>
      <w:r w:rsidR="2F2D81FD" w:rsidRPr="00251363">
        <w:rPr>
          <w:color w:val="FF0000"/>
          <w:sz w:val="24"/>
          <w:szCs w:val="24"/>
        </w:rPr>
        <w:t xml:space="preserve">submission process for </w:t>
      </w:r>
      <w:r w:rsidRPr="00251363">
        <w:rPr>
          <w:color w:val="FF0000"/>
          <w:sz w:val="24"/>
          <w:szCs w:val="24"/>
        </w:rPr>
        <w:t xml:space="preserve">coordinated </w:t>
      </w:r>
      <w:r w:rsidR="0E7FF496" w:rsidRPr="00251363">
        <w:rPr>
          <w:color w:val="FF0000"/>
          <w:sz w:val="24"/>
          <w:szCs w:val="24"/>
        </w:rPr>
        <w:t>enrollment</w:t>
      </w:r>
    </w:p>
    <w:p w14:paraId="053DA85F" w14:textId="209E7BCF" w:rsidR="00141437" w:rsidRPr="00251363" w:rsidRDefault="42EE2141" w:rsidP="3134250F">
      <w:pPr>
        <w:pStyle w:val="ListParagraph"/>
        <w:numPr>
          <w:ilvl w:val="0"/>
          <w:numId w:val="24"/>
        </w:numPr>
        <w:spacing w:before="0" w:after="0" w:line="240" w:lineRule="auto"/>
        <w:rPr>
          <w:color w:val="FF0000"/>
          <w:sz w:val="24"/>
          <w:szCs w:val="24"/>
        </w:rPr>
      </w:pPr>
      <w:r w:rsidRPr="00251363">
        <w:rPr>
          <w:color w:val="FF0000"/>
          <w:sz w:val="24"/>
          <w:szCs w:val="24"/>
        </w:rPr>
        <w:t xml:space="preserve">Online </w:t>
      </w:r>
      <w:r w:rsidR="3A8AB235" w:rsidRPr="00251363">
        <w:rPr>
          <w:color w:val="FF0000"/>
          <w:sz w:val="24"/>
          <w:szCs w:val="24"/>
        </w:rPr>
        <w:t xml:space="preserve">submission of application </w:t>
      </w:r>
      <w:r w:rsidRPr="00251363">
        <w:rPr>
          <w:color w:val="FF0000"/>
          <w:sz w:val="24"/>
          <w:szCs w:val="24"/>
        </w:rPr>
        <w:t xml:space="preserve">available by </w:t>
      </w:r>
      <w:r w:rsidR="00451F66">
        <w:rPr>
          <w:color w:val="FF0000"/>
          <w:sz w:val="24"/>
          <w:szCs w:val="24"/>
        </w:rPr>
        <w:t>May 2025</w:t>
      </w:r>
    </w:p>
    <w:p w14:paraId="44259420" w14:textId="370EF5F6" w:rsidR="00141437" w:rsidRPr="00251363" w:rsidRDefault="42EE2141" w:rsidP="3134250F">
      <w:pPr>
        <w:spacing w:before="0" w:after="0" w:line="240" w:lineRule="auto"/>
        <w:rPr>
          <w:b/>
          <w:bCs/>
          <w:color w:val="FF0000"/>
          <w:sz w:val="24"/>
          <w:szCs w:val="24"/>
        </w:rPr>
      </w:pPr>
      <w:r w:rsidRPr="00251363">
        <w:rPr>
          <w:b/>
          <w:bCs/>
          <w:color w:val="FF0000"/>
          <w:sz w:val="24"/>
          <w:szCs w:val="24"/>
        </w:rPr>
        <w:t>Resources:</w:t>
      </w:r>
    </w:p>
    <w:p w14:paraId="55C2D5A6" w14:textId="53E479AC" w:rsidR="00141437" w:rsidRPr="00251363" w:rsidRDefault="42EE2141" w:rsidP="3134250F">
      <w:pPr>
        <w:pStyle w:val="ListParagraph"/>
        <w:numPr>
          <w:ilvl w:val="0"/>
          <w:numId w:val="19"/>
        </w:numPr>
        <w:spacing w:before="0" w:after="0" w:line="240" w:lineRule="auto"/>
        <w:rPr>
          <w:color w:val="FF0000"/>
          <w:sz w:val="24"/>
          <w:szCs w:val="24"/>
        </w:rPr>
      </w:pPr>
      <w:r w:rsidRPr="00251363">
        <w:rPr>
          <w:color w:val="FF0000"/>
          <w:sz w:val="24"/>
          <w:szCs w:val="24"/>
        </w:rPr>
        <w:t>Existing</w:t>
      </w:r>
    </w:p>
    <w:p w14:paraId="3B2EA9AB" w14:textId="47F82375" w:rsidR="00141437" w:rsidRPr="00251363" w:rsidRDefault="42EE2141" w:rsidP="3134250F">
      <w:pPr>
        <w:pStyle w:val="ListParagraph"/>
        <w:numPr>
          <w:ilvl w:val="0"/>
          <w:numId w:val="20"/>
        </w:numPr>
        <w:spacing w:before="0" w:after="0" w:line="240" w:lineRule="auto"/>
        <w:rPr>
          <w:color w:val="FF0000"/>
          <w:sz w:val="24"/>
          <w:szCs w:val="24"/>
        </w:rPr>
      </w:pPr>
      <w:r w:rsidRPr="00251363">
        <w:rPr>
          <w:color w:val="FF0000"/>
          <w:sz w:val="24"/>
          <w:szCs w:val="24"/>
        </w:rPr>
        <w:t>BECRSN website is a springboard for an online application system</w:t>
      </w:r>
    </w:p>
    <w:p w14:paraId="6362E1C9" w14:textId="11F876DE" w:rsidR="00141437" w:rsidRPr="00251363" w:rsidRDefault="42EE2141" w:rsidP="3134250F">
      <w:pPr>
        <w:pStyle w:val="ListParagraph"/>
        <w:numPr>
          <w:ilvl w:val="0"/>
          <w:numId w:val="22"/>
        </w:numPr>
        <w:spacing w:before="0" w:after="0" w:line="240" w:lineRule="auto"/>
        <w:rPr>
          <w:color w:val="FF0000"/>
          <w:sz w:val="24"/>
          <w:szCs w:val="24"/>
        </w:rPr>
      </w:pPr>
      <w:r w:rsidRPr="00251363">
        <w:rPr>
          <w:color w:val="FF0000"/>
          <w:sz w:val="24"/>
          <w:szCs w:val="24"/>
        </w:rPr>
        <w:t>Needed</w:t>
      </w:r>
    </w:p>
    <w:p w14:paraId="2757F012" w14:textId="5585030A" w:rsidR="7A295846" w:rsidRPr="00251363" w:rsidRDefault="7A295846" w:rsidP="3134250F">
      <w:pPr>
        <w:pStyle w:val="ListParagraph"/>
        <w:numPr>
          <w:ilvl w:val="0"/>
          <w:numId w:val="23"/>
        </w:numPr>
        <w:spacing w:before="0" w:after="0" w:line="240" w:lineRule="auto"/>
        <w:rPr>
          <w:color w:val="FF0000"/>
          <w:sz w:val="24"/>
          <w:szCs w:val="24"/>
        </w:rPr>
      </w:pPr>
      <w:r w:rsidRPr="00251363">
        <w:rPr>
          <w:color w:val="FF0000"/>
          <w:sz w:val="24"/>
          <w:szCs w:val="24"/>
        </w:rPr>
        <w:t xml:space="preserve">Contract with a </w:t>
      </w:r>
      <w:r w:rsidR="76A8391D" w:rsidRPr="00251363">
        <w:rPr>
          <w:color w:val="FF0000"/>
          <w:sz w:val="24"/>
          <w:szCs w:val="24"/>
        </w:rPr>
        <w:t>web-based</w:t>
      </w:r>
      <w:r w:rsidRPr="00251363">
        <w:rPr>
          <w:color w:val="FF0000"/>
          <w:sz w:val="24"/>
          <w:szCs w:val="24"/>
        </w:rPr>
        <w:t xml:space="preserve"> company that can host the submission process </w:t>
      </w:r>
    </w:p>
    <w:p w14:paraId="31F81BE6" w14:textId="4DDDB922" w:rsidR="00141437" w:rsidRPr="00251363" w:rsidRDefault="42EE2141" w:rsidP="3134250F">
      <w:pPr>
        <w:pStyle w:val="ListParagraph"/>
        <w:numPr>
          <w:ilvl w:val="0"/>
          <w:numId w:val="23"/>
        </w:numPr>
        <w:spacing w:before="0" w:after="0" w:line="240" w:lineRule="auto"/>
        <w:rPr>
          <w:color w:val="FF0000"/>
          <w:sz w:val="24"/>
          <w:szCs w:val="24"/>
        </w:rPr>
      </w:pPr>
      <w:r w:rsidRPr="00251363">
        <w:rPr>
          <w:color w:val="FF0000"/>
          <w:sz w:val="24"/>
          <w:szCs w:val="24"/>
        </w:rPr>
        <w:t>Cooperation between all program partners in developing one application that will meet the needs of all programs</w:t>
      </w:r>
    </w:p>
    <w:p w14:paraId="073A347C" w14:textId="6863B019" w:rsidR="00141437" w:rsidRPr="00251363" w:rsidRDefault="00141437" w:rsidP="00A860D2">
      <w:pPr>
        <w:pStyle w:val="ListParagraph"/>
        <w:spacing w:before="0" w:after="0" w:line="240" w:lineRule="auto"/>
        <w:ind w:right="432"/>
        <w:rPr>
          <w:color w:val="FF0000"/>
          <w:sz w:val="24"/>
          <w:szCs w:val="24"/>
        </w:rPr>
      </w:pPr>
    </w:p>
    <w:p w14:paraId="4DD9DB16" w14:textId="49D6C919" w:rsidR="0078656D" w:rsidRPr="00251363" w:rsidRDefault="135E12F2" w:rsidP="66317B7E">
      <w:pPr>
        <w:spacing w:before="0" w:after="0" w:line="240" w:lineRule="auto"/>
        <w:rPr>
          <w:b/>
          <w:bCs/>
          <w:sz w:val="32"/>
          <w:szCs w:val="32"/>
        </w:rPr>
      </w:pPr>
      <w:r w:rsidRPr="66317B7E">
        <w:rPr>
          <w:b/>
          <w:bCs/>
          <w:sz w:val="32"/>
          <w:szCs w:val="32"/>
        </w:rPr>
        <w:t>Goal 2:</w:t>
      </w:r>
    </w:p>
    <w:p w14:paraId="359E922F" w14:textId="060279A1" w:rsidR="000470AC" w:rsidRPr="00251363" w:rsidRDefault="2F0146FA" w:rsidP="66317B7E">
      <w:pPr>
        <w:spacing w:before="0" w:after="0" w:line="216" w:lineRule="auto"/>
        <w:rPr>
          <w:rFonts w:ascii="Calibri" w:eastAsia="Calibri" w:hAnsi="Calibri" w:cs="Calibri"/>
          <w:sz w:val="24"/>
          <w:szCs w:val="24"/>
        </w:rPr>
      </w:pPr>
      <w:r w:rsidRPr="66317B7E">
        <w:rPr>
          <w:rFonts w:ascii="Calibri" w:eastAsia="Calibri" w:hAnsi="Calibri" w:cs="Calibri"/>
          <w:sz w:val="24"/>
          <w:szCs w:val="24"/>
        </w:rPr>
        <w:t>Continue to i</w:t>
      </w:r>
      <w:r w:rsidR="4F7E7DC7" w:rsidRPr="66317B7E">
        <w:rPr>
          <w:rFonts w:ascii="Calibri" w:eastAsia="Calibri" w:hAnsi="Calibri" w:cs="Calibri"/>
          <w:sz w:val="24"/>
          <w:szCs w:val="24"/>
        </w:rPr>
        <w:t>ncrease birth to age three access to quality early childhood care and education through public and private funding opportunities.</w:t>
      </w:r>
      <w:r w:rsidR="7283F06F" w:rsidRPr="66317B7E">
        <w:rPr>
          <w:rFonts w:ascii="Calibri" w:eastAsia="Calibri" w:hAnsi="Calibri" w:cs="Calibri"/>
          <w:sz w:val="24"/>
          <w:szCs w:val="24"/>
        </w:rPr>
        <w:t xml:space="preserve"> </w:t>
      </w:r>
    </w:p>
    <w:p w14:paraId="79B4FBC3" w14:textId="55AE311D" w:rsidR="3134250F" w:rsidRPr="00251363" w:rsidRDefault="3134250F" w:rsidP="66317B7E">
      <w:pPr>
        <w:spacing w:before="0" w:after="0" w:line="240" w:lineRule="auto"/>
        <w:rPr>
          <w:b/>
          <w:bCs/>
          <w:sz w:val="24"/>
          <w:szCs w:val="24"/>
        </w:rPr>
      </w:pPr>
    </w:p>
    <w:p w14:paraId="1F5AF403" w14:textId="77777777" w:rsidR="000470AC" w:rsidRPr="00251363" w:rsidRDefault="327EFDC6" w:rsidP="66317B7E">
      <w:pPr>
        <w:spacing w:before="0" w:after="0" w:line="240" w:lineRule="auto"/>
        <w:rPr>
          <w:b/>
          <w:bCs/>
          <w:sz w:val="24"/>
          <w:szCs w:val="24"/>
        </w:rPr>
      </w:pPr>
      <w:r w:rsidRPr="66317B7E">
        <w:rPr>
          <w:b/>
          <w:bCs/>
          <w:sz w:val="24"/>
          <w:szCs w:val="24"/>
        </w:rPr>
        <w:t>Strategies:</w:t>
      </w:r>
    </w:p>
    <w:p w14:paraId="0C18AB15" w14:textId="70E7B5BC" w:rsidR="00A8235B" w:rsidRPr="00251363" w:rsidRDefault="6FAF219E" w:rsidP="66317B7E">
      <w:pPr>
        <w:pStyle w:val="ListParagraph"/>
        <w:numPr>
          <w:ilvl w:val="0"/>
          <w:numId w:val="18"/>
        </w:numPr>
        <w:spacing w:before="0" w:after="0" w:line="240" w:lineRule="auto"/>
        <w:rPr>
          <w:sz w:val="24"/>
          <w:szCs w:val="24"/>
        </w:rPr>
      </w:pPr>
      <w:r w:rsidRPr="66317B7E">
        <w:rPr>
          <w:sz w:val="24"/>
          <w:szCs w:val="24"/>
        </w:rPr>
        <w:t>Analyze current funding sources and access gaps to determine age an</w:t>
      </w:r>
      <w:r w:rsidR="111DCF57" w:rsidRPr="66317B7E">
        <w:rPr>
          <w:sz w:val="24"/>
          <w:szCs w:val="24"/>
        </w:rPr>
        <w:t>d area needs</w:t>
      </w:r>
    </w:p>
    <w:p w14:paraId="7F4FCFE2" w14:textId="01405004" w:rsidR="000470AC" w:rsidRPr="00251363" w:rsidRDefault="0D96D5A4" w:rsidP="66317B7E">
      <w:pPr>
        <w:pStyle w:val="ListParagraph"/>
        <w:numPr>
          <w:ilvl w:val="0"/>
          <w:numId w:val="18"/>
        </w:numPr>
        <w:spacing w:before="0" w:after="0" w:line="240" w:lineRule="auto"/>
        <w:rPr>
          <w:sz w:val="24"/>
          <w:szCs w:val="24"/>
        </w:rPr>
      </w:pPr>
      <w:r w:rsidRPr="66317B7E">
        <w:rPr>
          <w:sz w:val="24"/>
          <w:szCs w:val="24"/>
        </w:rPr>
        <w:t>Create a scalable, sustainable model with a targeted need</w:t>
      </w:r>
      <w:r w:rsidR="687FD4CA" w:rsidRPr="66317B7E">
        <w:rPr>
          <w:sz w:val="24"/>
          <w:szCs w:val="24"/>
        </w:rPr>
        <w:t xml:space="preserve">s approach to allocate resources to meet gaps in services especially for at risk children. </w:t>
      </w:r>
    </w:p>
    <w:p w14:paraId="5584C586" w14:textId="3B11F5C5" w:rsidR="00722236" w:rsidRPr="00251363" w:rsidRDefault="64081769" w:rsidP="66317B7E">
      <w:pPr>
        <w:pStyle w:val="ListParagraph"/>
        <w:numPr>
          <w:ilvl w:val="0"/>
          <w:numId w:val="18"/>
        </w:numPr>
        <w:spacing w:before="0" w:after="0" w:line="240" w:lineRule="auto"/>
        <w:rPr>
          <w:sz w:val="24"/>
          <w:szCs w:val="24"/>
        </w:rPr>
      </w:pPr>
      <w:r w:rsidRPr="66317B7E">
        <w:rPr>
          <w:sz w:val="24"/>
          <w:szCs w:val="24"/>
        </w:rPr>
        <w:t>Identify grant opportunities</w:t>
      </w:r>
      <w:r w:rsidR="745092DE" w:rsidRPr="66317B7E">
        <w:rPr>
          <w:sz w:val="24"/>
          <w:szCs w:val="24"/>
        </w:rPr>
        <w:t xml:space="preserve"> from local and state sources to increase seat allocations for birth to age three at risk children including applying for </w:t>
      </w:r>
      <w:r w:rsidR="12C06A50" w:rsidRPr="66317B7E">
        <w:rPr>
          <w:sz w:val="24"/>
          <w:szCs w:val="24"/>
        </w:rPr>
        <w:t xml:space="preserve">additional </w:t>
      </w:r>
      <w:r w:rsidR="745092DE" w:rsidRPr="66317B7E">
        <w:rPr>
          <w:sz w:val="24"/>
          <w:szCs w:val="24"/>
        </w:rPr>
        <w:t xml:space="preserve">B-3 PDG </w:t>
      </w:r>
      <w:r w:rsidR="6510DEF0" w:rsidRPr="66317B7E">
        <w:rPr>
          <w:sz w:val="24"/>
          <w:szCs w:val="24"/>
        </w:rPr>
        <w:t>funding.</w:t>
      </w:r>
    </w:p>
    <w:p w14:paraId="54AD96B3" w14:textId="77777777" w:rsidR="000470AC" w:rsidRPr="00251363" w:rsidRDefault="000470AC" w:rsidP="66317B7E">
      <w:pPr>
        <w:pStyle w:val="ListParagraph"/>
        <w:spacing w:before="0" w:after="0" w:line="240" w:lineRule="auto"/>
        <w:rPr>
          <w:sz w:val="24"/>
          <w:szCs w:val="24"/>
        </w:rPr>
      </w:pPr>
    </w:p>
    <w:p w14:paraId="227B2B2B" w14:textId="77777777" w:rsidR="000470AC" w:rsidRPr="00251363" w:rsidRDefault="327EFDC6" w:rsidP="66317B7E">
      <w:pPr>
        <w:spacing w:before="0" w:after="0" w:line="240" w:lineRule="auto"/>
        <w:rPr>
          <w:b/>
          <w:bCs/>
          <w:sz w:val="24"/>
          <w:szCs w:val="24"/>
        </w:rPr>
      </w:pPr>
      <w:r w:rsidRPr="66317B7E">
        <w:rPr>
          <w:b/>
          <w:bCs/>
          <w:sz w:val="24"/>
          <w:szCs w:val="24"/>
        </w:rPr>
        <w:t>Performance Matrix:</w:t>
      </w:r>
    </w:p>
    <w:p w14:paraId="30121A5C" w14:textId="46C49278" w:rsidR="000470AC" w:rsidRPr="00251363" w:rsidRDefault="111DCF57" w:rsidP="66317B7E">
      <w:pPr>
        <w:pStyle w:val="ListParagraph"/>
        <w:numPr>
          <w:ilvl w:val="0"/>
          <w:numId w:val="24"/>
        </w:numPr>
        <w:spacing w:before="0" w:after="0" w:line="240" w:lineRule="auto"/>
        <w:rPr>
          <w:b/>
          <w:bCs/>
          <w:sz w:val="24"/>
          <w:szCs w:val="24"/>
        </w:rPr>
      </w:pPr>
      <w:r w:rsidRPr="66317B7E">
        <w:rPr>
          <w:sz w:val="24"/>
          <w:szCs w:val="24"/>
        </w:rPr>
        <w:t xml:space="preserve">The number of at-risk </w:t>
      </w:r>
      <w:r w:rsidR="70922E45" w:rsidRPr="66317B7E">
        <w:rPr>
          <w:sz w:val="24"/>
          <w:szCs w:val="24"/>
        </w:rPr>
        <w:t xml:space="preserve">ages </w:t>
      </w:r>
      <w:r w:rsidRPr="66317B7E">
        <w:rPr>
          <w:sz w:val="24"/>
          <w:szCs w:val="24"/>
        </w:rPr>
        <w:t>birth to age three s</w:t>
      </w:r>
      <w:r w:rsidR="14A88F4B" w:rsidRPr="66317B7E">
        <w:rPr>
          <w:sz w:val="24"/>
          <w:szCs w:val="24"/>
        </w:rPr>
        <w:t>eat</w:t>
      </w:r>
      <w:r w:rsidRPr="66317B7E">
        <w:rPr>
          <w:sz w:val="24"/>
          <w:szCs w:val="24"/>
        </w:rPr>
        <w:t xml:space="preserve">s </w:t>
      </w:r>
      <w:r w:rsidR="04F2AB63" w:rsidRPr="66317B7E">
        <w:rPr>
          <w:sz w:val="24"/>
          <w:szCs w:val="24"/>
        </w:rPr>
        <w:t xml:space="preserve">will increase as funding becomes available through </w:t>
      </w:r>
      <w:r w:rsidR="64260545" w:rsidRPr="66317B7E">
        <w:rPr>
          <w:sz w:val="24"/>
          <w:szCs w:val="24"/>
        </w:rPr>
        <w:t xml:space="preserve">state grants and </w:t>
      </w:r>
      <w:r w:rsidR="04F2AB63" w:rsidRPr="66317B7E">
        <w:rPr>
          <w:sz w:val="24"/>
          <w:szCs w:val="24"/>
        </w:rPr>
        <w:t>local community</w:t>
      </w:r>
      <w:r w:rsidR="64260545" w:rsidRPr="66317B7E">
        <w:rPr>
          <w:sz w:val="24"/>
          <w:szCs w:val="24"/>
        </w:rPr>
        <w:t xml:space="preserve"> fundrai</w:t>
      </w:r>
      <w:r w:rsidR="19E5B53A" w:rsidRPr="66317B7E">
        <w:rPr>
          <w:sz w:val="24"/>
          <w:szCs w:val="24"/>
        </w:rPr>
        <w:t xml:space="preserve">sing. </w:t>
      </w:r>
    </w:p>
    <w:p w14:paraId="6A7284C7" w14:textId="254C3280" w:rsidR="000470AC" w:rsidRPr="00251363" w:rsidRDefault="000470AC" w:rsidP="66317B7E">
      <w:pPr>
        <w:spacing w:before="0" w:after="0" w:line="240" w:lineRule="auto"/>
        <w:rPr>
          <w:b/>
          <w:bCs/>
          <w:sz w:val="24"/>
          <w:szCs w:val="24"/>
        </w:rPr>
      </w:pPr>
    </w:p>
    <w:p w14:paraId="0A64FD6B" w14:textId="47653D7E" w:rsidR="000470AC" w:rsidRPr="00251363" w:rsidRDefault="000470AC" w:rsidP="3134250F">
      <w:pPr>
        <w:spacing w:before="0" w:after="0" w:line="240" w:lineRule="auto"/>
        <w:rPr>
          <w:b/>
          <w:bCs/>
          <w:color w:val="FF0000"/>
          <w:sz w:val="24"/>
          <w:szCs w:val="24"/>
        </w:rPr>
      </w:pPr>
      <w:r w:rsidRPr="00251363">
        <w:rPr>
          <w:b/>
          <w:bCs/>
          <w:color w:val="FF0000"/>
          <w:sz w:val="24"/>
          <w:szCs w:val="24"/>
        </w:rPr>
        <w:t>Resources:</w:t>
      </w:r>
    </w:p>
    <w:p w14:paraId="5F5AB827" w14:textId="77777777" w:rsidR="000470AC" w:rsidRPr="00251363" w:rsidRDefault="000470AC" w:rsidP="3134250F">
      <w:pPr>
        <w:pStyle w:val="ListParagraph"/>
        <w:numPr>
          <w:ilvl w:val="0"/>
          <w:numId w:val="19"/>
        </w:numPr>
        <w:spacing w:before="0" w:after="0" w:line="240" w:lineRule="auto"/>
        <w:rPr>
          <w:color w:val="FF0000"/>
          <w:sz w:val="24"/>
          <w:szCs w:val="24"/>
        </w:rPr>
      </w:pPr>
      <w:r w:rsidRPr="00251363">
        <w:rPr>
          <w:color w:val="FF0000"/>
          <w:sz w:val="24"/>
          <w:szCs w:val="24"/>
        </w:rPr>
        <w:t>Existing</w:t>
      </w:r>
    </w:p>
    <w:p w14:paraId="4A1B0D75" w14:textId="7C68B3D8" w:rsidR="000470AC" w:rsidRPr="00251363" w:rsidRDefault="791F5E3F" w:rsidP="3134250F">
      <w:pPr>
        <w:pStyle w:val="ListParagraph"/>
        <w:numPr>
          <w:ilvl w:val="0"/>
          <w:numId w:val="20"/>
        </w:numPr>
        <w:spacing w:before="0" w:after="0" w:line="240" w:lineRule="auto"/>
        <w:rPr>
          <w:color w:val="FF0000"/>
          <w:sz w:val="24"/>
          <w:szCs w:val="24"/>
        </w:rPr>
      </w:pPr>
      <w:r w:rsidRPr="66317B7E">
        <w:rPr>
          <w:color w:val="FF0000"/>
          <w:sz w:val="24"/>
          <w:szCs w:val="24"/>
        </w:rPr>
        <w:t xml:space="preserve">October 1, </w:t>
      </w:r>
      <w:r w:rsidR="38800779" w:rsidRPr="66317B7E">
        <w:rPr>
          <w:color w:val="FF0000"/>
          <w:sz w:val="24"/>
          <w:szCs w:val="24"/>
        </w:rPr>
        <w:t>202</w:t>
      </w:r>
      <w:r w:rsidR="5450B2D7" w:rsidRPr="66317B7E">
        <w:rPr>
          <w:color w:val="FF0000"/>
          <w:sz w:val="24"/>
          <w:szCs w:val="24"/>
        </w:rPr>
        <w:t>4</w:t>
      </w:r>
      <w:r w:rsidR="38800779" w:rsidRPr="66317B7E">
        <w:rPr>
          <w:color w:val="FF0000"/>
          <w:sz w:val="24"/>
          <w:szCs w:val="24"/>
        </w:rPr>
        <w:t>,</w:t>
      </w:r>
      <w:r w:rsidRPr="66317B7E">
        <w:rPr>
          <w:color w:val="FF0000"/>
          <w:sz w:val="24"/>
          <w:szCs w:val="24"/>
        </w:rPr>
        <w:t xml:space="preserve"> Child Count data will be compared to previous year data. </w:t>
      </w:r>
      <w:r w:rsidR="39D64E87" w:rsidRPr="66317B7E">
        <w:rPr>
          <w:color w:val="FF0000"/>
          <w:sz w:val="24"/>
          <w:szCs w:val="24"/>
        </w:rPr>
        <w:t>Currently this data shows that from 202</w:t>
      </w:r>
      <w:r w:rsidR="0F2765BF" w:rsidRPr="66317B7E">
        <w:rPr>
          <w:color w:val="FF0000"/>
          <w:sz w:val="24"/>
          <w:szCs w:val="24"/>
        </w:rPr>
        <w:t>3</w:t>
      </w:r>
      <w:r w:rsidR="39D64E87" w:rsidRPr="66317B7E">
        <w:rPr>
          <w:color w:val="FF0000"/>
          <w:sz w:val="24"/>
          <w:szCs w:val="24"/>
        </w:rPr>
        <w:t>-202</w:t>
      </w:r>
      <w:r w:rsidR="733B9BAB" w:rsidRPr="66317B7E">
        <w:rPr>
          <w:color w:val="FF0000"/>
          <w:sz w:val="24"/>
          <w:szCs w:val="24"/>
        </w:rPr>
        <w:t>4</w:t>
      </w:r>
      <w:r w:rsidR="39D64E87" w:rsidRPr="66317B7E">
        <w:rPr>
          <w:color w:val="FF0000"/>
          <w:sz w:val="24"/>
          <w:szCs w:val="24"/>
        </w:rPr>
        <w:t xml:space="preserve"> the number of publicly funded children increase by </w:t>
      </w:r>
      <w:r w:rsidR="29816182" w:rsidRPr="66317B7E">
        <w:rPr>
          <w:color w:val="FF0000"/>
          <w:sz w:val="24"/>
          <w:szCs w:val="24"/>
        </w:rPr>
        <w:t>eleven</w:t>
      </w:r>
      <w:r w:rsidR="39D64E87" w:rsidRPr="66317B7E">
        <w:rPr>
          <w:color w:val="FF0000"/>
          <w:sz w:val="24"/>
          <w:szCs w:val="24"/>
        </w:rPr>
        <w:t xml:space="preserve"> children</w:t>
      </w:r>
      <w:r w:rsidR="13DA6C34" w:rsidRPr="66317B7E">
        <w:rPr>
          <w:color w:val="FF0000"/>
          <w:sz w:val="24"/>
          <w:szCs w:val="24"/>
        </w:rPr>
        <w:t xml:space="preserve">. </w:t>
      </w:r>
      <w:r w:rsidR="39D64E87" w:rsidRPr="66317B7E">
        <w:rPr>
          <w:color w:val="FF0000"/>
          <w:sz w:val="24"/>
          <w:szCs w:val="24"/>
        </w:rPr>
        <w:t xml:space="preserve">Increases </w:t>
      </w:r>
      <w:r w:rsidR="2812BE9E" w:rsidRPr="66317B7E">
        <w:rPr>
          <w:color w:val="FF0000"/>
          <w:sz w:val="24"/>
          <w:szCs w:val="24"/>
        </w:rPr>
        <w:t xml:space="preserve">have </w:t>
      </w:r>
      <w:r w:rsidR="75327C3F" w:rsidRPr="66317B7E">
        <w:rPr>
          <w:color w:val="FF0000"/>
          <w:sz w:val="24"/>
          <w:szCs w:val="24"/>
        </w:rPr>
        <w:t>occurred</w:t>
      </w:r>
      <w:r w:rsidR="2812BE9E" w:rsidRPr="66317B7E">
        <w:rPr>
          <w:color w:val="FF0000"/>
          <w:sz w:val="24"/>
          <w:szCs w:val="24"/>
        </w:rPr>
        <w:t xml:space="preserve"> </w:t>
      </w:r>
      <w:r w:rsidR="39D64E87" w:rsidRPr="66317B7E">
        <w:rPr>
          <w:color w:val="FF0000"/>
          <w:sz w:val="24"/>
          <w:szCs w:val="24"/>
        </w:rPr>
        <w:t xml:space="preserve">in the </w:t>
      </w:r>
      <w:r w:rsidR="3137516A" w:rsidRPr="66317B7E">
        <w:rPr>
          <w:color w:val="FF0000"/>
          <w:sz w:val="24"/>
          <w:szCs w:val="24"/>
        </w:rPr>
        <w:t xml:space="preserve">number of one-year old, </w:t>
      </w:r>
      <w:r w:rsidR="5DB125B2" w:rsidRPr="66317B7E">
        <w:rPr>
          <w:color w:val="FF0000"/>
          <w:sz w:val="24"/>
          <w:szCs w:val="24"/>
        </w:rPr>
        <w:t>two-year-old</w:t>
      </w:r>
      <w:r w:rsidR="3137516A" w:rsidRPr="66317B7E">
        <w:rPr>
          <w:color w:val="FF0000"/>
          <w:sz w:val="24"/>
          <w:szCs w:val="24"/>
        </w:rPr>
        <w:t xml:space="preserve">, and </w:t>
      </w:r>
      <w:r w:rsidR="52AD9F1E" w:rsidRPr="66317B7E">
        <w:rPr>
          <w:color w:val="FF0000"/>
          <w:sz w:val="24"/>
          <w:szCs w:val="24"/>
        </w:rPr>
        <w:t>three-year-old</w:t>
      </w:r>
      <w:r w:rsidR="78BDAF61" w:rsidRPr="66317B7E">
        <w:rPr>
          <w:color w:val="FF0000"/>
          <w:sz w:val="24"/>
          <w:szCs w:val="24"/>
        </w:rPr>
        <w:t xml:space="preserve"> publicly funded children attending </w:t>
      </w:r>
      <w:bookmarkStart w:id="0" w:name="_Int_2jBAbzEd"/>
      <w:r w:rsidR="78BDAF61" w:rsidRPr="66317B7E">
        <w:rPr>
          <w:color w:val="FF0000"/>
          <w:sz w:val="24"/>
          <w:szCs w:val="24"/>
        </w:rPr>
        <w:t>child care</w:t>
      </w:r>
      <w:bookmarkEnd w:id="0"/>
      <w:r w:rsidR="287F6675" w:rsidRPr="66317B7E">
        <w:rPr>
          <w:color w:val="FF0000"/>
          <w:sz w:val="24"/>
          <w:szCs w:val="24"/>
        </w:rPr>
        <w:t xml:space="preserve">. </w:t>
      </w:r>
    </w:p>
    <w:p w14:paraId="3657988B" w14:textId="346F4DFE" w:rsidR="000470AC" w:rsidRPr="00251363" w:rsidRDefault="008F5A91" w:rsidP="5F4BE2E2">
      <w:pPr>
        <w:pStyle w:val="ListParagraph"/>
        <w:numPr>
          <w:ilvl w:val="0"/>
          <w:numId w:val="20"/>
        </w:numPr>
        <w:spacing w:before="0" w:after="0" w:line="240" w:lineRule="auto"/>
        <w:rPr>
          <w:sz w:val="24"/>
          <w:szCs w:val="24"/>
        </w:rPr>
      </w:pPr>
      <w:r w:rsidRPr="5F4BE2E2">
        <w:rPr>
          <w:sz w:val="24"/>
          <w:szCs w:val="24"/>
        </w:rPr>
        <w:t xml:space="preserve">Funds are braided for four-year </w:t>
      </w:r>
      <w:r w:rsidR="46E450EE" w:rsidRPr="5F4BE2E2">
        <w:rPr>
          <w:sz w:val="24"/>
          <w:szCs w:val="24"/>
        </w:rPr>
        <w:t>old children</w:t>
      </w:r>
      <w:r w:rsidRPr="5F4BE2E2">
        <w:rPr>
          <w:sz w:val="24"/>
          <w:szCs w:val="24"/>
        </w:rPr>
        <w:t xml:space="preserve"> in the community network</w:t>
      </w:r>
      <w:r w:rsidR="00E3695F" w:rsidRPr="5F4BE2E2">
        <w:rPr>
          <w:sz w:val="24"/>
          <w:szCs w:val="24"/>
        </w:rPr>
        <w:t xml:space="preserve"> including the use of</w:t>
      </w:r>
      <w:r w:rsidR="00E04D56" w:rsidRPr="5F4BE2E2">
        <w:rPr>
          <w:sz w:val="24"/>
          <w:szCs w:val="24"/>
        </w:rPr>
        <w:t xml:space="preserve"> LA4, </w:t>
      </w:r>
      <w:r w:rsidR="005D2E5F" w:rsidRPr="5F4BE2E2">
        <w:rPr>
          <w:sz w:val="24"/>
          <w:szCs w:val="24"/>
        </w:rPr>
        <w:t xml:space="preserve">8(g), Title 1, </w:t>
      </w:r>
      <w:r w:rsidR="0AC96B5E" w:rsidRPr="5F4BE2E2">
        <w:rPr>
          <w:sz w:val="24"/>
          <w:szCs w:val="24"/>
        </w:rPr>
        <w:t xml:space="preserve">CCAP B-3, ECEC funding, NSECD, </w:t>
      </w:r>
      <w:r w:rsidR="005D2E5F" w:rsidRPr="5F4BE2E2">
        <w:rPr>
          <w:sz w:val="24"/>
          <w:szCs w:val="24"/>
        </w:rPr>
        <w:t>and local funds</w:t>
      </w:r>
    </w:p>
    <w:p w14:paraId="540D86D8" w14:textId="2A17A073" w:rsidR="00D1539C" w:rsidRPr="00251363" w:rsidRDefault="00275D5C" w:rsidP="73C004CB">
      <w:pPr>
        <w:pStyle w:val="ListParagraph"/>
        <w:numPr>
          <w:ilvl w:val="0"/>
          <w:numId w:val="20"/>
        </w:numPr>
        <w:spacing w:before="0" w:after="0" w:line="240" w:lineRule="auto"/>
        <w:rPr>
          <w:sz w:val="24"/>
          <w:szCs w:val="24"/>
        </w:rPr>
      </w:pPr>
      <w:r w:rsidRPr="5F4BE2E2">
        <w:rPr>
          <w:sz w:val="24"/>
          <w:szCs w:val="24"/>
        </w:rPr>
        <w:t xml:space="preserve">The Community Foundation of NWLA has committed to raising </w:t>
      </w:r>
      <w:r w:rsidR="003171F2" w:rsidRPr="5F4BE2E2">
        <w:rPr>
          <w:sz w:val="24"/>
          <w:szCs w:val="24"/>
        </w:rPr>
        <w:t xml:space="preserve">local funds to support </w:t>
      </w:r>
      <w:r w:rsidR="00B644A5" w:rsidRPr="5F4BE2E2">
        <w:rPr>
          <w:sz w:val="24"/>
          <w:szCs w:val="24"/>
        </w:rPr>
        <w:t>access to high quality early childhood education for all families</w:t>
      </w:r>
      <w:r w:rsidR="00F75473" w:rsidRPr="5F4BE2E2">
        <w:rPr>
          <w:sz w:val="24"/>
          <w:szCs w:val="24"/>
        </w:rPr>
        <w:t>. Note</w:t>
      </w:r>
      <w:r w:rsidR="00F75473" w:rsidRPr="5F4BE2E2">
        <w:rPr>
          <w:color w:val="FF0000"/>
          <w:sz w:val="24"/>
          <w:szCs w:val="24"/>
        </w:rPr>
        <w:t xml:space="preserve"> </w:t>
      </w:r>
      <w:r w:rsidR="29C65D10" w:rsidRPr="5F4BE2E2">
        <w:rPr>
          <w:color w:val="FF0000"/>
          <w:sz w:val="24"/>
          <w:szCs w:val="24"/>
        </w:rPr>
        <w:t>$</w:t>
      </w:r>
      <w:r w:rsidR="270DEF1C" w:rsidRPr="5F4BE2E2">
        <w:rPr>
          <w:color w:val="FF0000"/>
          <w:sz w:val="24"/>
          <w:szCs w:val="24"/>
        </w:rPr>
        <w:t>94,910.34</w:t>
      </w:r>
      <w:r w:rsidR="00F75473" w:rsidRPr="5F4BE2E2">
        <w:rPr>
          <w:color w:val="FF0000"/>
          <w:sz w:val="24"/>
          <w:szCs w:val="24"/>
        </w:rPr>
        <w:t xml:space="preserve"> </w:t>
      </w:r>
      <w:r w:rsidR="00F75473" w:rsidRPr="5F4BE2E2">
        <w:rPr>
          <w:sz w:val="24"/>
          <w:szCs w:val="24"/>
        </w:rPr>
        <w:t>has already been raised by this organization</w:t>
      </w:r>
      <w:r w:rsidR="659C25A2" w:rsidRPr="5F4BE2E2">
        <w:rPr>
          <w:sz w:val="24"/>
          <w:szCs w:val="24"/>
        </w:rPr>
        <w:t xml:space="preserve"> and matched by state funding</w:t>
      </w:r>
      <w:r w:rsidR="5D130A10" w:rsidRPr="5F4BE2E2">
        <w:rPr>
          <w:sz w:val="24"/>
          <w:szCs w:val="24"/>
        </w:rPr>
        <w:t>.</w:t>
      </w:r>
    </w:p>
    <w:p w14:paraId="0FA60ADC" w14:textId="477AD051" w:rsidR="00D1539C" w:rsidRPr="00251363" w:rsidRDefault="00D1539C" w:rsidP="73C004CB">
      <w:pPr>
        <w:pStyle w:val="ListParagraph"/>
        <w:numPr>
          <w:ilvl w:val="0"/>
          <w:numId w:val="20"/>
        </w:numPr>
        <w:spacing w:before="0" w:after="0" w:line="240" w:lineRule="auto"/>
        <w:rPr>
          <w:sz w:val="24"/>
          <w:szCs w:val="24"/>
        </w:rPr>
      </w:pPr>
      <w:r w:rsidRPr="73C004CB">
        <w:rPr>
          <w:sz w:val="24"/>
          <w:szCs w:val="24"/>
        </w:rPr>
        <w:t xml:space="preserve">The LA B-3 Report is available </w:t>
      </w:r>
      <w:r w:rsidR="2AA7A138" w:rsidRPr="73C004CB">
        <w:rPr>
          <w:sz w:val="24"/>
          <w:szCs w:val="24"/>
        </w:rPr>
        <w:t>from</w:t>
      </w:r>
      <w:r w:rsidRPr="73C004CB">
        <w:rPr>
          <w:sz w:val="24"/>
          <w:szCs w:val="24"/>
        </w:rPr>
        <w:t xml:space="preserve"> the Early Childhood Care and Education Commission with recommendations for providing early care and education to the state’s most vu</w:t>
      </w:r>
      <w:r w:rsidR="006D0F9E" w:rsidRPr="73C004CB">
        <w:rPr>
          <w:sz w:val="24"/>
          <w:szCs w:val="24"/>
        </w:rPr>
        <w:t>lnerable, at-risk children and families</w:t>
      </w:r>
      <w:r w:rsidR="7FBBB9E1" w:rsidRPr="73C004CB">
        <w:rPr>
          <w:sz w:val="24"/>
          <w:szCs w:val="24"/>
        </w:rPr>
        <w:t xml:space="preserve">. </w:t>
      </w:r>
    </w:p>
    <w:p w14:paraId="7024F548" w14:textId="77777777" w:rsidR="006D0F9E" w:rsidRPr="00251363" w:rsidRDefault="006D0F9E" w:rsidP="006D0F9E">
      <w:pPr>
        <w:pStyle w:val="ListParagraph"/>
        <w:spacing w:before="0" w:after="0" w:line="240" w:lineRule="auto"/>
        <w:ind w:left="1080"/>
        <w:rPr>
          <w:color w:val="FF0000"/>
          <w:sz w:val="24"/>
          <w:szCs w:val="24"/>
        </w:rPr>
      </w:pPr>
    </w:p>
    <w:p w14:paraId="5983E74F" w14:textId="77777777" w:rsidR="000470AC" w:rsidRPr="00251363" w:rsidRDefault="000470AC" w:rsidP="3134250F">
      <w:pPr>
        <w:pStyle w:val="ListParagraph"/>
        <w:numPr>
          <w:ilvl w:val="0"/>
          <w:numId w:val="22"/>
        </w:numPr>
        <w:spacing w:before="0" w:after="0" w:line="240" w:lineRule="auto"/>
        <w:rPr>
          <w:color w:val="FF0000"/>
          <w:sz w:val="24"/>
          <w:szCs w:val="24"/>
        </w:rPr>
      </w:pPr>
      <w:r w:rsidRPr="00251363">
        <w:rPr>
          <w:color w:val="FF0000"/>
          <w:sz w:val="24"/>
          <w:szCs w:val="24"/>
        </w:rPr>
        <w:t>Needed</w:t>
      </w:r>
    </w:p>
    <w:p w14:paraId="344DA13C" w14:textId="64A0D006" w:rsidR="000470AC" w:rsidRPr="00251363" w:rsidRDefault="00A679F3" w:rsidP="73C004CB">
      <w:pPr>
        <w:pStyle w:val="ListParagraph"/>
        <w:numPr>
          <w:ilvl w:val="0"/>
          <w:numId w:val="23"/>
        </w:numPr>
        <w:spacing w:before="0" w:after="0" w:line="240" w:lineRule="auto"/>
        <w:rPr>
          <w:sz w:val="24"/>
          <w:szCs w:val="24"/>
        </w:rPr>
      </w:pPr>
      <w:r w:rsidRPr="73C004CB">
        <w:rPr>
          <w:sz w:val="24"/>
          <w:szCs w:val="24"/>
        </w:rPr>
        <w:t xml:space="preserve">Leverage </w:t>
      </w:r>
      <w:r w:rsidR="006D02B2" w:rsidRPr="73C004CB">
        <w:rPr>
          <w:sz w:val="24"/>
          <w:szCs w:val="24"/>
        </w:rPr>
        <w:t xml:space="preserve">local community funding to increase access for at-risk families </w:t>
      </w:r>
      <w:r w:rsidR="33E09B01" w:rsidRPr="73C004CB">
        <w:rPr>
          <w:sz w:val="24"/>
          <w:szCs w:val="24"/>
        </w:rPr>
        <w:t xml:space="preserve">requesting </w:t>
      </w:r>
      <w:r w:rsidR="004B4BD5" w:rsidRPr="73C004CB">
        <w:rPr>
          <w:sz w:val="24"/>
          <w:szCs w:val="24"/>
        </w:rPr>
        <w:t>enrollment in</w:t>
      </w:r>
      <w:r w:rsidR="00B248AC" w:rsidRPr="73C004CB">
        <w:rPr>
          <w:sz w:val="24"/>
          <w:szCs w:val="24"/>
        </w:rPr>
        <w:t xml:space="preserve"> quality learning </w:t>
      </w:r>
      <w:r w:rsidR="004B4BD5" w:rsidRPr="73C004CB">
        <w:rPr>
          <w:sz w:val="24"/>
          <w:szCs w:val="24"/>
        </w:rPr>
        <w:t>programs</w:t>
      </w:r>
      <w:r w:rsidR="00B248AC" w:rsidRPr="73C004CB">
        <w:rPr>
          <w:sz w:val="24"/>
          <w:szCs w:val="24"/>
        </w:rPr>
        <w:t xml:space="preserve"> for their children</w:t>
      </w:r>
    </w:p>
    <w:p w14:paraId="1B983349" w14:textId="5BB310B4" w:rsidR="00C122A1" w:rsidRPr="00251363" w:rsidRDefault="00C122A1" w:rsidP="73C004CB">
      <w:pPr>
        <w:pStyle w:val="ListParagraph"/>
        <w:numPr>
          <w:ilvl w:val="0"/>
          <w:numId w:val="23"/>
        </w:numPr>
        <w:spacing w:before="0" w:after="0" w:line="240" w:lineRule="auto"/>
        <w:rPr>
          <w:sz w:val="24"/>
          <w:szCs w:val="24"/>
        </w:rPr>
      </w:pPr>
      <w:r w:rsidRPr="73C004CB">
        <w:rPr>
          <w:sz w:val="24"/>
          <w:szCs w:val="24"/>
        </w:rPr>
        <w:t xml:space="preserve">Ongoing </w:t>
      </w:r>
      <w:r w:rsidR="005F7B80" w:rsidRPr="73C004CB">
        <w:rPr>
          <w:sz w:val="24"/>
          <w:szCs w:val="24"/>
        </w:rPr>
        <w:t>assessment of the availability of s</w:t>
      </w:r>
      <w:r w:rsidR="227DD003" w:rsidRPr="73C004CB">
        <w:rPr>
          <w:sz w:val="24"/>
          <w:szCs w:val="24"/>
        </w:rPr>
        <w:t>eats</w:t>
      </w:r>
      <w:r w:rsidR="005F7B80" w:rsidRPr="73C004CB">
        <w:rPr>
          <w:sz w:val="24"/>
          <w:szCs w:val="24"/>
        </w:rPr>
        <w:t xml:space="preserve"> within existing progra</w:t>
      </w:r>
      <w:r w:rsidR="6173DFFB" w:rsidRPr="73C004CB">
        <w:rPr>
          <w:sz w:val="24"/>
          <w:szCs w:val="24"/>
        </w:rPr>
        <w:t xml:space="preserve">ms </w:t>
      </w:r>
      <w:r w:rsidR="005F7B80" w:rsidRPr="73C004CB">
        <w:rPr>
          <w:sz w:val="24"/>
          <w:szCs w:val="24"/>
        </w:rPr>
        <w:t xml:space="preserve">to determine sustainability and access to quality </w:t>
      </w:r>
      <w:r w:rsidR="758747F5" w:rsidRPr="73C004CB">
        <w:rPr>
          <w:sz w:val="24"/>
          <w:szCs w:val="24"/>
        </w:rPr>
        <w:t>early care.</w:t>
      </w:r>
    </w:p>
    <w:p w14:paraId="2655437F" w14:textId="3E8FDDF4" w:rsidR="50CBA197" w:rsidRPr="00251363" w:rsidRDefault="50CBA197" w:rsidP="73C004CB">
      <w:pPr>
        <w:pStyle w:val="ListParagraph"/>
        <w:numPr>
          <w:ilvl w:val="0"/>
          <w:numId w:val="23"/>
        </w:numPr>
        <w:spacing w:before="0" w:after="0" w:line="240" w:lineRule="auto"/>
        <w:rPr>
          <w:sz w:val="24"/>
          <w:szCs w:val="24"/>
        </w:rPr>
      </w:pPr>
      <w:r w:rsidRPr="73C004CB">
        <w:rPr>
          <w:sz w:val="24"/>
          <w:szCs w:val="24"/>
        </w:rPr>
        <w:t xml:space="preserve">Stabilization of the early childhood workforce </w:t>
      </w:r>
      <w:r w:rsidR="3E28B77A" w:rsidRPr="73C004CB">
        <w:rPr>
          <w:sz w:val="24"/>
          <w:szCs w:val="24"/>
        </w:rPr>
        <w:t xml:space="preserve">so that </w:t>
      </w:r>
      <w:r w:rsidR="6BA371A9" w:rsidRPr="73C004CB">
        <w:rPr>
          <w:sz w:val="24"/>
          <w:szCs w:val="24"/>
        </w:rPr>
        <w:t>additional</w:t>
      </w:r>
      <w:r w:rsidR="3E28B77A" w:rsidRPr="73C004CB">
        <w:rPr>
          <w:sz w:val="24"/>
          <w:szCs w:val="24"/>
        </w:rPr>
        <w:t xml:space="preserve"> </w:t>
      </w:r>
      <w:r w:rsidRPr="73C004CB">
        <w:rPr>
          <w:sz w:val="24"/>
          <w:szCs w:val="24"/>
        </w:rPr>
        <w:t>open seats c</w:t>
      </w:r>
      <w:r w:rsidR="10314F8F" w:rsidRPr="73C004CB">
        <w:rPr>
          <w:sz w:val="24"/>
          <w:szCs w:val="24"/>
        </w:rPr>
        <w:t xml:space="preserve">an </w:t>
      </w:r>
      <w:r w:rsidRPr="73C004CB">
        <w:rPr>
          <w:sz w:val="24"/>
          <w:szCs w:val="24"/>
        </w:rPr>
        <w:t>be filled.</w:t>
      </w:r>
    </w:p>
    <w:p w14:paraId="6AB201CE" w14:textId="7CB370D9" w:rsidR="00C56E63" w:rsidRPr="00251363" w:rsidRDefault="002955C5" w:rsidP="73C004CB">
      <w:pPr>
        <w:pStyle w:val="ListParagraph"/>
        <w:numPr>
          <w:ilvl w:val="0"/>
          <w:numId w:val="23"/>
        </w:num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3C004CB">
        <w:rPr>
          <w:sz w:val="24"/>
          <w:szCs w:val="24"/>
        </w:rPr>
        <w:t xml:space="preserve">Research additional </w:t>
      </w:r>
      <w:r w:rsidR="005F4D66" w:rsidRPr="73C004CB">
        <w:rPr>
          <w:sz w:val="24"/>
          <w:szCs w:val="24"/>
        </w:rPr>
        <w:t xml:space="preserve">prospects </w:t>
      </w:r>
      <w:r w:rsidRPr="73C004CB">
        <w:rPr>
          <w:sz w:val="24"/>
          <w:szCs w:val="24"/>
        </w:rPr>
        <w:t xml:space="preserve">to increase access opportunities </w:t>
      </w:r>
      <w:r w:rsidR="005F4D66" w:rsidRPr="73C004CB">
        <w:rPr>
          <w:sz w:val="24"/>
          <w:szCs w:val="24"/>
        </w:rPr>
        <w:t xml:space="preserve">especially for birth </w:t>
      </w:r>
      <w:r w:rsidR="00F75473" w:rsidRPr="73C004CB">
        <w:rPr>
          <w:sz w:val="24"/>
          <w:szCs w:val="24"/>
        </w:rPr>
        <w:t>–</w:t>
      </w:r>
      <w:r w:rsidR="005F4D66" w:rsidRPr="73C004CB">
        <w:rPr>
          <w:sz w:val="24"/>
          <w:szCs w:val="24"/>
        </w:rPr>
        <w:t xml:space="preserve"> </w:t>
      </w:r>
      <w:r w:rsidR="54D9BA8E" w:rsidRPr="73C004CB">
        <w:rPr>
          <w:sz w:val="24"/>
          <w:szCs w:val="24"/>
        </w:rPr>
        <w:t>two-year-old</w:t>
      </w:r>
      <w:r w:rsidR="00F75473" w:rsidRPr="73C004CB">
        <w:rPr>
          <w:sz w:val="24"/>
          <w:szCs w:val="24"/>
        </w:rPr>
        <w:t xml:space="preserve"> childre</w:t>
      </w:r>
      <w:r w:rsidR="003910A1" w:rsidRPr="73C004CB">
        <w:rPr>
          <w:sz w:val="24"/>
          <w:szCs w:val="24"/>
        </w:rPr>
        <w:t xml:space="preserve">n. </w:t>
      </w:r>
    </w:p>
    <w:p w14:paraId="3D896CC8" w14:textId="7C3E7F98" w:rsidR="00C56E63" w:rsidRPr="00251363" w:rsidRDefault="00C56E63" w:rsidP="2356EFDF">
      <w:pPr>
        <w:spacing w:before="0"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7B3E8D20" w14:textId="0A7685E8" w:rsidR="00C56E63" w:rsidRPr="00251363" w:rsidRDefault="10E40A3A" w:rsidP="3134250F">
      <w:pPr>
        <w:spacing w:before="0" w:after="0" w:line="240" w:lineRule="auto"/>
        <w:rPr>
          <w:b/>
          <w:bCs/>
          <w:color w:val="FF0000"/>
          <w:sz w:val="32"/>
          <w:szCs w:val="32"/>
        </w:rPr>
      </w:pPr>
      <w:r w:rsidRPr="00251363">
        <w:rPr>
          <w:b/>
          <w:bCs/>
          <w:color w:val="FF0000"/>
          <w:sz w:val="32"/>
          <w:szCs w:val="32"/>
        </w:rPr>
        <w:t>Goal 3:</w:t>
      </w:r>
    </w:p>
    <w:p w14:paraId="2361619D" w14:textId="76741544" w:rsidR="00C56E63" w:rsidRPr="00251363" w:rsidRDefault="5B8A88FB" w:rsidP="3134250F">
      <w:pPr>
        <w:spacing w:before="0"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5136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Increase the PreK Performance Rating for Instructional Support by </w:t>
      </w:r>
      <w:r w:rsidR="62027386" w:rsidRPr="00251363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5</w:t>
      </w:r>
      <w:r w:rsidRPr="00251363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%</w:t>
      </w:r>
      <w:r w:rsidRPr="0025136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for 202</w:t>
      </w:r>
      <w:r w:rsidR="00F8716D" w:rsidRPr="00251363">
        <w:rPr>
          <w:rFonts w:ascii="Times New Roman" w:eastAsia="Times New Roman" w:hAnsi="Times New Roman" w:cs="Times New Roman"/>
          <w:color w:val="FF0000"/>
          <w:sz w:val="24"/>
          <w:szCs w:val="24"/>
        </w:rPr>
        <w:t>4</w:t>
      </w:r>
      <w:r w:rsidRPr="00251363">
        <w:rPr>
          <w:rFonts w:ascii="Times New Roman" w:eastAsia="Times New Roman" w:hAnsi="Times New Roman" w:cs="Times New Roman"/>
          <w:color w:val="FF0000"/>
          <w:sz w:val="24"/>
          <w:szCs w:val="24"/>
        </w:rPr>
        <w:t>-202</w:t>
      </w:r>
      <w:r w:rsidR="00F8716D" w:rsidRPr="00251363">
        <w:rPr>
          <w:rFonts w:ascii="Times New Roman" w:eastAsia="Times New Roman" w:hAnsi="Times New Roman" w:cs="Times New Roman"/>
          <w:color w:val="FF0000"/>
          <w:sz w:val="24"/>
          <w:szCs w:val="24"/>
        </w:rPr>
        <w:t>5</w:t>
      </w:r>
      <w:r w:rsidRPr="0025136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Performance Ratings</w:t>
      </w:r>
    </w:p>
    <w:p w14:paraId="1C1D7F35" w14:textId="484C857C" w:rsidR="00C56E63" w:rsidRPr="00251363" w:rsidRDefault="00C56E63" w:rsidP="3134250F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4716939B" w14:textId="77777777" w:rsidR="00A551A0" w:rsidRPr="00251363" w:rsidRDefault="00A551A0" w:rsidP="3134250F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02B3F50F" w14:textId="48296EDC" w:rsidR="00C56E63" w:rsidRPr="00251363" w:rsidRDefault="1FC79A66" w:rsidP="3134250F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25136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Strategies: </w:t>
      </w:r>
    </w:p>
    <w:p w14:paraId="3FCE8CD4" w14:textId="0B1C23F5" w:rsidR="00C56E63" w:rsidRPr="00251363" w:rsidRDefault="1FC79A66" w:rsidP="3134250F">
      <w:pPr>
        <w:pStyle w:val="ListParagraph"/>
        <w:numPr>
          <w:ilvl w:val="0"/>
          <w:numId w:val="3"/>
        </w:numPr>
        <w:spacing w:before="0"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5136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Encourage all teachers scoring below 4.5 in instructional support to participate in intensive professional development and instructional coaching. </w:t>
      </w:r>
    </w:p>
    <w:p w14:paraId="498AA70A" w14:textId="492667F8" w:rsidR="00C56E63" w:rsidRPr="00251363" w:rsidRDefault="1FC79A66" w:rsidP="3134250F">
      <w:pPr>
        <w:pStyle w:val="ListParagraph"/>
        <w:numPr>
          <w:ilvl w:val="0"/>
          <w:numId w:val="3"/>
        </w:numPr>
        <w:spacing w:before="0"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5136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Provide administrators with tools to consistently evaluate </w:t>
      </w:r>
      <w:r w:rsidR="2B141C93" w:rsidRPr="0025136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and reinforce high level </w:t>
      </w:r>
      <w:r w:rsidR="7F0BD3E4" w:rsidRPr="00251363">
        <w:rPr>
          <w:rFonts w:ascii="Times New Roman" w:eastAsia="Times New Roman" w:hAnsi="Times New Roman" w:cs="Times New Roman"/>
          <w:color w:val="FF0000"/>
          <w:sz w:val="24"/>
          <w:szCs w:val="24"/>
        </w:rPr>
        <w:t>instructional support provided by their staff in the classroom</w:t>
      </w:r>
    </w:p>
    <w:p w14:paraId="3AFF1A00" w14:textId="49C5ACE4" w:rsidR="00C56E63" w:rsidRPr="00251363" w:rsidRDefault="6AA74123" w:rsidP="3134250F">
      <w:pPr>
        <w:pStyle w:val="ListParagraph"/>
        <w:numPr>
          <w:ilvl w:val="0"/>
          <w:numId w:val="3"/>
        </w:numPr>
        <w:spacing w:before="0"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5136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Create ongoing support </w:t>
      </w:r>
      <w:r w:rsidR="4FBDC546" w:rsidRPr="00251363">
        <w:rPr>
          <w:rFonts w:ascii="Times New Roman" w:eastAsia="Times New Roman" w:hAnsi="Times New Roman" w:cs="Times New Roman"/>
          <w:color w:val="FF0000"/>
          <w:sz w:val="24"/>
          <w:szCs w:val="24"/>
        </w:rPr>
        <w:t>at the network level for administrators and classroom teachers to increase instructional support CLASS scores.</w:t>
      </w:r>
    </w:p>
    <w:p w14:paraId="250D0E5E" w14:textId="702452C4" w:rsidR="00C56E63" w:rsidRPr="00251363" w:rsidRDefault="00C56E63" w:rsidP="2356EFDF">
      <w:pPr>
        <w:spacing w:before="0"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72D5448" w14:textId="114D233D" w:rsidR="00C56E63" w:rsidRPr="00251363" w:rsidRDefault="438A3418" w:rsidP="3134250F">
      <w:pPr>
        <w:spacing w:before="0" w:after="0" w:line="240" w:lineRule="auto"/>
        <w:rPr>
          <w:b/>
          <w:bCs/>
          <w:color w:val="FF0000"/>
          <w:sz w:val="24"/>
          <w:szCs w:val="24"/>
        </w:rPr>
      </w:pPr>
      <w:r w:rsidRPr="00251363">
        <w:rPr>
          <w:b/>
          <w:bCs/>
          <w:color w:val="FF0000"/>
          <w:sz w:val="24"/>
          <w:szCs w:val="24"/>
        </w:rPr>
        <w:t>Performance Matrix:</w:t>
      </w:r>
    </w:p>
    <w:p w14:paraId="10DF53D0" w14:textId="314F1C38" w:rsidR="00C56E63" w:rsidRPr="00251363" w:rsidRDefault="00C56E63" w:rsidP="3134250F">
      <w:pPr>
        <w:spacing w:before="0"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87FE672" w14:textId="53A80571" w:rsidR="00C56E63" w:rsidRPr="00251363" w:rsidRDefault="438A3418" w:rsidP="3134250F">
      <w:pPr>
        <w:spacing w:before="0" w:after="0" w:line="240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0025136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The overall PreK Instructional Support </w:t>
      </w:r>
      <w:r w:rsidR="022F194A" w:rsidRPr="0025136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network </w:t>
      </w:r>
      <w:r w:rsidRPr="00251363">
        <w:rPr>
          <w:rFonts w:ascii="Times New Roman" w:eastAsia="Times New Roman" w:hAnsi="Times New Roman" w:cs="Times New Roman"/>
          <w:color w:val="FF0000"/>
          <w:sz w:val="24"/>
          <w:szCs w:val="24"/>
        </w:rPr>
        <w:t>score will improve by 1.5 points</w:t>
      </w:r>
      <w:r w:rsidR="67DDF2CA" w:rsidRPr="0025136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in the 202</w:t>
      </w:r>
      <w:r w:rsidR="6EDED42E" w:rsidRPr="00251363">
        <w:rPr>
          <w:rFonts w:ascii="Times New Roman" w:eastAsia="Times New Roman" w:hAnsi="Times New Roman" w:cs="Times New Roman"/>
          <w:color w:val="FF0000"/>
          <w:sz w:val="24"/>
          <w:szCs w:val="24"/>
        </w:rPr>
        <w:t>3</w:t>
      </w:r>
      <w:r w:rsidR="67DDF2CA" w:rsidRPr="0025136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– 202</w:t>
      </w:r>
      <w:r w:rsidR="5C95F416" w:rsidRPr="00251363">
        <w:rPr>
          <w:rFonts w:ascii="Times New Roman" w:eastAsia="Times New Roman" w:hAnsi="Times New Roman" w:cs="Times New Roman"/>
          <w:color w:val="FF0000"/>
          <w:sz w:val="24"/>
          <w:szCs w:val="24"/>
        </w:rPr>
        <w:t>4</w:t>
      </w:r>
      <w:r w:rsidR="67DDF2CA" w:rsidRPr="0025136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school year</w:t>
      </w:r>
      <w:r w:rsidR="32A79725" w:rsidRPr="0025136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="67DDF2CA" w:rsidRPr="0025136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Performance Profile results for </w:t>
      </w:r>
      <w:r w:rsidR="055B47EF" w:rsidRPr="00251363">
        <w:rPr>
          <w:rFonts w:ascii="Times New Roman" w:eastAsia="Times New Roman" w:hAnsi="Times New Roman" w:cs="Times New Roman"/>
          <w:color w:val="FF0000"/>
          <w:sz w:val="24"/>
          <w:szCs w:val="24"/>
        </w:rPr>
        <w:t>202</w:t>
      </w:r>
      <w:r w:rsidR="74829CD9" w:rsidRPr="00251363">
        <w:rPr>
          <w:rFonts w:ascii="Times New Roman" w:eastAsia="Times New Roman" w:hAnsi="Times New Roman" w:cs="Times New Roman"/>
          <w:color w:val="FF0000"/>
          <w:sz w:val="24"/>
          <w:szCs w:val="24"/>
        </w:rPr>
        <w:t>3</w:t>
      </w:r>
      <w:r w:rsidR="67DDF2CA" w:rsidRPr="00251363">
        <w:rPr>
          <w:rFonts w:ascii="Times New Roman" w:eastAsia="Times New Roman" w:hAnsi="Times New Roman" w:cs="Times New Roman"/>
          <w:color w:val="FF0000"/>
          <w:sz w:val="24"/>
          <w:szCs w:val="24"/>
        </w:rPr>
        <w:t>-202</w:t>
      </w:r>
      <w:r w:rsidR="723181DA" w:rsidRPr="00251363">
        <w:rPr>
          <w:rFonts w:ascii="Times New Roman" w:eastAsia="Times New Roman" w:hAnsi="Times New Roman" w:cs="Times New Roman"/>
          <w:color w:val="FF0000"/>
          <w:sz w:val="24"/>
          <w:szCs w:val="24"/>
        </w:rPr>
        <w:t>4</w:t>
      </w:r>
      <w:r w:rsidR="67DDF2CA" w:rsidRPr="0025136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will be used </w:t>
      </w:r>
      <w:r w:rsidR="2842092F" w:rsidRPr="0025136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to determine </w:t>
      </w:r>
      <w:r w:rsidR="6B5BA7A2" w:rsidRPr="0025136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and </w:t>
      </w:r>
      <w:r w:rsidR="1C833163" w:rsidRPr="00251363">
        <w:rPr>
          <w:rFonts w:ascii="Times New Roman" w:eastAsia="Times New Roman" w:hAnsi="Times New Roman" w:cs="Times New Roman"/>
          <w:color w:val="FF0000"/>
          <w:sz w:val="24"/>
          <w:szCs w:val="24"/>
        </w:rPr>
        <w:t>evaluate success.</w:t>
      </w:r>
      <w:r w:rsidR="74A55DA3" w:rsidRPr="00251363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</w:p>
    <w:p w14:paraId="56A3EDEF" w14:textId="039CF50A" w:rsidR="00C56E63" w:rsidRPr="00251363" w:rsidRDefault="00C56E63" w:rsidP="3134250F">
      <w:pPr>
        <w:spacing w:before="0" w:after="0" w:line="240" w:lineRule="auto"/>
        <w:rPr>
          <w:b/>
          <w:bCs/>
          <w:color w:val="FF0000"/>
          <w:sz w:val="24"/>
          <w:szCs w:val="24"/>
        </w:rPr>
      </w:pPr>
    </w:p>
    <w:p w14:paraId="1F7A878F" w14:textId="47653D7E" w:rsidR="00C56E63" w:rsidRPr="00251363" w:rsidRDefault="1C833163" w:rsidP="3134250F">
      <w:pPr>
        <w:spacing w:before="0" w:after="0" w:line="240" w:lineRule="auto"/>
        <w:rPr>
          <w:b/>
          <w:bCs/>
          <w:color w:val="FF0000"/>
          <w:sz w:val="24"/>
          <w:szCs w:val="24"/>
        </w:rPr>
      </w:pPr>
      <w:r w:rsidRPr="00251363">
        <w:rPr>
          <w:b/>
          <w:bCs/>
          <w:color w:val="FF0000"/>
          <w:sz w:val="24"/>
          <w:szCs w:val="24"/>
        </w:rPr>
        <w:t>Resources:</w:t>
      </w:r>
    </w:p>
    <w:p w14:paraId="5DD39584" w14:textId="26DC99A8" w:rsidR="00C56E63" w:rsidRPr="00251363" w:rsidRDefault="1C833163" w:rsidP="3134250F">
      <w:pPr>
        <w:pStyle w:val="ListParagraph"/>
        <w:numPr>
          <w:ilvl w:val="0"/>
          <w:numId w:val="2"/>
        </w:numPr>
        <w:spacing w:before="0" w:after="0" w:line="240" w:lineRule="auto"/>
        <w:rPr>
          <w:color w:val="FF0000"/>
          <w:sz w:val="24"/>
          <w:szCs w:val="24"/>
        </w:rPr>
      </w:pPr>
      <w:r w:rsidRPr="00251363">
        <w:rPr>
          <w:color w:val="FF0000"/>
          <w:sz w:val="24"/>
          <w:szCs w:val="24"/>
        </w:rPr>
        <w:t>Existing:</w:t>
      </w:r>
    </w:p>
    <w:p w14:paraId="62379AAF" w14:textId="677ABDC6" w:rsidR="00C56E63" w:rsidRPr="00251363" w:rsidRDefault="1C833163" w:rsidP="3134250F">
      <w:pPr>
        <w:pStyle w:val="ListParagraph"/>
        <w:numPr>
          <w:ilvl w:val="1"/>
          <w:numId w:val="2"/>
        </w:numPr>
        <w:spacing w:before="0" w:after="0" w:line="240" w:lineRule="auto"/>
        <w:rPr>
          <w:color w:val="FF0000"/>
          <w:sz w:val="24"/>
          <w:szCs w:val="24"/>
        </w:rPr>
      </w:pPr>
      <w:r w:rsidRPr="00251363">
        <w:rPr>
          <w:color w:val="FF0000"/>
          <w:sz w:val="24"/>
          <w:szCs w:val="24"/>
        </w:rPr>
        <w:t>All classrooms have Tier 1 curriculum and access to ongoing professional development.</w:t>
      </w:r>
    </w:p>
    <w:p w14:paraId="3B652C2D" w14:textId="21EFC85B" w:rsidR="00C56E63" w:rsidRPr="00251363" w:rsidRDefault="4F8971B6" w:rsidP="3134250F">
      <w:pPr>
        <w:pStyle w:val="ListParagraph"/>
        <w:numPr>
          <w:ilvl w:val="1"/>
          <w:numId w:val="2"/>
        </w:numPr>
        <w:spacing w:before="0" w:after="0" w:line="240" w:lineRule="auto"/>
        <w:rPr>
          <w:color w:val="FF0000"/>
          <w:sz w:val="24"/>
          <w:szCs w:val="24"/>
        </w:rPr>
      </w:pPr>
      <w:r w:rsidRPr="00251363">
        <w:rPr>
          <w:color w:val="FF0000"/>
          <w:sz w:val="24"/>
          <w:szCs w:val="24"/>
        </w:rPr>
        <w:t>CCR&amp;R (</w:t>
      </w:r>
      <w:bookmarkStart w:id="1" w:name="_Int_pEk2od0Y"/>
      <w:r w:rsidRPr="00251363">
        <w:rPr>
          <w:color w:val="FF0000"/>
          <w:sz w:val="24"/>
          <w:szCs w:val="24"/>
        </w:rPr>
        <w:t>Child Care</w:t>
      </w:r>
      <w:bookmarkEnd w:id="1"/>
      <w:r w:rsidRPr="00251363">
        <w:rPr>
          <w:color w:val="FF0000"/>
          <w:sz w:val="24"/>
          <w:szCs w:val="24"/>
        </w:rPr>
        <w:t xml:space="preserve"> Resource and Referral)</w:t>
      </w:r>
      <w:r w:rsidR="1C833163" w:rsidRPr="00251363">
        <w:rPr>
          <w:color w:val="FF0000"/>
          <w:sz w:val="24"/>
          <w:szCs w:val="24"/>
        </w:rPr>
        <w:t xml:space="preserve"> partnership provides coaching and training to all Bossier PreK early learning </w:t>
      </w:r>
      <w:bookmarkStart w:id="2" w:name="_Int_ZTR3fvZm"/>
      <w:r w:rsidR="1C833163" w:rsidRPr="00251363">
        <w:rPr>
          <w:color w:val="FF0000"/>
          <w:sz w:val="24"/>
          <w:szCs w:val="24"/>
        </w:rPr>
        <w:t>child care</w:t>
      </w:r>
      <w:bookmarkEnd w:id="2"/>
      <w:r w:rsidR="1C833163" w:rsidRPr="00251363">
        <w:rPr>
          <w:color w:val="FF0000"/>
          <w:sz w:val="24"/>
          <w:szCs w:val="24"/>
        </w:rPr>
        <w:t xml:space="preserve"> classrooms. This includes Making the Most o</w:t>
      </w:r>
      <w:r w:rsidR="774F1277" w:rsidRPr="00251363">
        <w:rPr>
          <w:color w:val="FF0000"/>
          <w:sz w:val="24"/>
          <w:szCs w:val="24"/>
        </w:rPr>
        <w:t xml:space="preserve">f Classroom Interactions intensive group coaching sessions. </w:t>
      </w:r>
    </w:p>
    <w:p w14:paraId="564BB4BC" w14:textId="6A9DECD8" w:rsidR="00C56E63" w:rsidRPr="00251363" w:rsidRDefault="2A4856DB" w:rsidP="3134250F">
      <w:pPr>
        <w:pStyle w:val="ListParagraph"/>
        <w:numPr>
          <w:ilvl w:val="1"/>
          <w:numId w:val="2"/>
        </w:numPr>
        <w:spacing w:before="0" w:after="0" w:line="240" w:lineRule="auto"/>
        <w:rPr>
          <w:color w:val="FF0000"/>
          <w:sz w:val="24"/>
          <w:szCs w:val="24"/>
        </w:rPr>
      </w:pPr>
      <w:bookmarkStart w:id="3" w:name="_Int_4CIUyMTr"/>
      <w:r w:rsidRPr="00251363">
        <w:rPr>
          <w:color w:val="FF0000"/>
          <w:sz w:val="24"/>
          <w:szCs w:val="24"/>
        </w:rPr>
        <w:t>Believe</w:t>
      </w:r>
      <w:bookmarkEnd w:id="3"/>
      <w:r w:rsidRPr="00251363">
        <w:rPr>
          <w:color w:val="FF0000"/>
          <w:sz w:val="24"/>
          <w:szCs w:val="24"/>
        </w:rPr>
        <w:t xml:space="preserve"> f</w:t>
      </w:r>
      <w:r w:rsidR="1C833163" w:rsidRPr="00251363">
        <w:rPr>
          <w:color w:val="FF0000"/>
          <w:sz w:val="24"/>
          <w:szCs w:val="24"/>
        </w:rPr>
        <w:t>unds are available to provide stipends to teachers as an incentive to attend and implement instructional support strategies</w:t>
      </w:r>
      <w:r w:rsidR="3D7452C0" w:rsidRPr="00251363">
        <w:rPr>
          <w:color w:val="FF0000"/>
          <w:sz w:val="24"/>
          <w:szCs w:val="24"/>
        </w:rPr>
        <w:t>.</w:t>
      </w:r>
    </w:p>
    <w:p w14:paraId="1A6971DE" w14:textId="3F3AAE04" w:rsidR="00C56E63" w:rsidRPr="00251363" w:rsidRDefault="3E3D555E" w:rsidP="3134250F">
      <w:pPr>
        <w:pStyle w:val="ListParagraph"/>
        <w:numPr>
          <w:ilvl w:val="1"/>
          <w:numId w:val="2"/>
        </w:numPr>
        <w:spacing w:before="0" w:after="0" w:line="240" w:lineRule="auto"/>
        <w:rPr>
          <w:color w:val="FF0000"/>
          <w:sz w:val="24"/>
          <w:szCs w:val="24"/>
        </w:rPr>
      </w:pPr>
      <w:r w:rsidRPr="00251363">
        <w:rPr>
          <w:color w:val="FF0000"/>
          <w:sz w:val="24"/>
          <w:szCs w:val="24"/>
        </w:rPr>
        <w:t xml:space="preserve">Classroom level data </w:t>
      </w:r>
      <w:r w:rsidR="69BFD741" w:rsidRPr="00251363">
        <w:rPr>
          <w:color w:val="FF0000"/>
          <w:sz w:val="24"/>
          <w:szCs w:val="24"/>
        </w:rPr>
        <w:t xml:space="preserve">is used </w:t>
      </w:r>
      <w:r w:rsidRPr="00251363">
        <w:rPr>
          <w:color w:val="FF0000"/>
          <w:sz w:val="24"/>
          <w:szCs w:val="24"/>
        </w:rPr>
        <w:t>to evaluate classrooms need</w:t>
      </w:r>
      <w:r w:rsidR="004B4BD5" w:rsidRPr="00251363">
        <w:rPr>
          <w:color w:val="FF0000"/>
          <w:sz w:val="24"/>
          <w:szCs w:val="24"/>
        </w:rPr>
        <w:t>s regarding</w:t>
      </w:r>
      <w:r w:rsidRPr="00251363">
        <w:rPr>
          <w:color w:val="FF0000"/>
          <w:sz w:val="24"/>
          <w:szCs w:val="24"/>
        </w:rPr>
        <w:t xml:space="preserve"> additional reinforcement of instructional support </w:t>
      </w:r>
      <w:r w:rsidR="7601D0AE" w:rsidRPr="00251363">
        <w:rPr>
          <w:color w:val="FF0000"/>
          <w:sz w:val="24"/>
          <w:szCs w:val="24"/>
        </w:rPr>
        <w:t>strategies</w:t>
      </w:r>
    </w:p>
    <w:p w14:paraId="0E0D85D6" w14:textId="09280E71" w:rsidR="00C56E63" w:rsidRPr="00251363" w:rsidRDefault="1DE62742" w:rsidP="3134250F">
      <w:pPr>
        <w:pStyle w:val="ListParagraph"/>
        <w:numPr>
          <w:ilvl w:val="0"/>
          <w:numId w:val="1"/>
        </w:numPr>
        <w:spacing w:before="0" w:after="0" w:line="240" w:lineRule="auto"/>
        <w:rPr>
          <w:color w:val="FF0000"/>
          <w:sz w:val="24"/>
          <w:szCs w:val="24"/>
        </w:rPr>
      </w:pPr>
      <w:r w:rsidRPr="00251363">
        <w:rPr>
          <w:color w:val="FF0000"/>
          <w:sz w:val="24"/>
          <w:szCs w:val="24"/>
        </w:rPr>
        <w:t>Needed:</w:t>
      </w:r>
    </w:p>
    <w:p w14:paraId="712260A0" w14:textId="5AC83B92" w:rsidR="00C56E63" w:rsidRPr="00251363" w:rsidRDefault="1DE62742" w:rsidP="3134250F">
      <w:pPr>
        <w:pStyle w:val="ListParagraph"/>
        <w:numPr>
          <w:ilvl w:val="1"/>
          <w:numId w:val="1"/>
        </w:numPr>
        <w:spacing w:before="0" w:after="0" w:line="240" w:lineRule="auto"/>
        <w:rPr>
          <w:color w:val="FF0000"/>
          <w:sz w:val="24"/>
          <w:szCs w:val="24"/>
        </w:rPr>
      </w:pPr>
      <w:r w:rsidRPr="00251363">
        <w:rPr>
          <w:color w:val="FF0000"/>
          <w:sz w:val="24"/>
          <w:szCs w:val="24"/>
        </w:rPr>
        <w:t xml:space="preserve">Methods of encouraging existing staff to attend ongoing staff development and </w:t>
      </w:r>
      <w:r w:rsidR="7CB474F5" w:rsidRPr="00251363">
        <w:rPr>
          <w:color w:val="FF0000"/>
          <w:sz w:val="24"/>
          <w:szCs w:val="24"/>
        </w:rPr>
        <w:t>providing new teachers with foundational training immediately upon hiring</w:t>
      </w:r>
      <w:r w:rsidR="208E3102" w:rsidRPr="00251363">
        <w:rPr>
          <w:color w:val="FF0000"/>
          <w:sz w:val="24"/>
          <w:szCs w:val="24"/>
        </w:rPr>
        <w:t>.</w:t>
      </w:r>
    </w:p>
    <w:p w14:paraId="0EDEBD4E" w14:textId="41920222" w:rsidR="00C56E63" w:rsidRPr="00251363" w:rsidRDefault="208E3102" w:rsidP="3134250F">
      <w:pPr>
        <w:pStyle w:val="ListParagraph"/>
        <w:numPr>
          <w:ilvl w:val="1"/>
          <w:numId w:val="1"/>
        </w:numPr>
        <w:spacing w:before="0" w:after="0" w:line="240" w:lineRule="auto"/>
        <w:rPr>
          <w:color w:val="FF0000"/>
          <w:sz w:val="24"/>
          <w:szCs w:val="24"/>
        </w:rPr>
      </w:pPr>
      <w:r w:rsidRPr="00251363">
        <w:rPr>
          <w:color w:val="FF0000"/>
          <w:sz w:val="24"/>
          <w:szCs w:val="24"/>
        </w:rPr>
        <w:t xml:space="preserve">Funding to provide </w:t>
      </w:r>
      <w:r w:rsidR="5F331633" w:rsidRPr="00251363">
        <w:rPr>
          <w:color w:val="FF0000"/>
          <w:sz w:val="24"/>
          <w:szCs w:val="24"/>
        </w:rPr>
        <w:t>sites with</w:t>
      </w:r>
      <w:r w:rsidRPr="00251363">
        <w:rPr>
          <w:color w:val="FF0000"/>
          <w:sz w:val="24"/>
          <w:szCs w:val="24"/>
        </w:rPr>
        <w:t xml:space="preserve"> the ab</w:t>
      </w:r>
      <w:r w:rsidR="316BBA4B" w:rsidRPr="00251363">
        <w:rPr>
          <w:color w:val="FF0000"/>
          <w:sz w:val="24"/>
          <w:szCs w:val="24"/>
        </w:rPr>
        <w:t xml:space="preserve">ility to hire additional staff </w:t>
      </w:r>
      <w:r w:rsidR="57177E18" w:rsidRPr="00251363">
        <w:rPr>
          <w:color w:val="FF0000"/>
          <w:sz w:val="24"/>
          <w:szCs w:val="24"/>
        </w:rPr>
        <w:t xml:space="preserve">such </w:t>
      </w:r>
      <w:r w:rsidR="316BBA4B" w:rsidRPr="00251363">
        <w:rPr>
          <w:color w:val="FF0000"/>
          <w:sz w:val="24"/>
          <w:szCs w:val="24"/>
        </w:rPr>
        <w:t>as substitutes</w:t>
      </w:r>
      <w:r w:rsidR="1F19CAB0" w:rsidRPr="00251363">
        <w:rPr>
          <w:color w:val="FF0000"/>
          <w:sz w:val="24"/>
          <w:szCs w:val="24"/>
        </w:rPr>
        <w:t xml:space="preserve"> and assistant teachers</w:t>
      </w:r>
      <w:r w:rsidR="304FA843" w:rsidRPr="00251363">
        <w:rPr>
          <w:color w:val="FF0000"/>
          <w:sz w:val="24"/>
          <w:szCs w:val="24"/>
        </w:rPr>
        <w:t>.</w:t>
      </w:r>
    </w:p>
    <w:sectPr w:rsidR="00C56E63" w:rsidRPr="00251363" w:rsidSect="008D1B13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rXAEqdxHvggnI2" int2:id="OGFaPabw">
      <int2:state int2:value="Rejected" int2:type="LegacyProofing"/>
    </int2:textHash>
    <int2:textHash int2:hashCode="bRbl+ygGbsCN1Y" int2:id="wWEyWoVe">
      <int2:state int2:value="Rejected" int2:type="LegacyProofing"/>
    </int2:textHash>
    <int2:bookmark int2:bookmarkName="_Int_pEk2od0Y" int2:invalidationBookmarkName="" int2:hashCode="yqk99dtz9fdIT9" int2:id="6SXIdVcQ">
      <int2:state int2:value="Rejected" int2:type="AugLoop_Text_Critique"/>
    </int2:bookmark>
    <int2:bookmark int2:bookmarkName="_Int_2jBAbzEd" int2:invalidationBookmarkName="" int2:hashCode="SSbG0+8hFAGXXW" int2:id="7I188zND">
      <int2:state int2:value="Rejected" int2:type="AugLoop_Text_Critique"/>
    </int2:bookmark>
    <int2:bookmark int2:bookmarkName="_Int_4CIUyMTr" int2:invalidationBookmarkName="" int2:hashCode="FxNEt1Ph1q+vdk" int2:id="IF9f9aj8">
      <int2:state int2:value="Rejected" int2:type="AugLoop_Text_Critique"/>
    </int2:bookmark>
    <int2:bookmark int2:bookmarkName="_Int_ZTR3fvZm" int2:invalidationBookmarkName="" int2:hashCode="SSbG0+8hFAGXXW" int2:id="gFxEWmWe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74A66"/>
    <w:multiLevelType w:val="hybridMultilevel"/>
    <w:tmpl w:val="97D2E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35A03"/>
    <w:multiLevelType w:val="hybridMultilevel"/>
    <w:tmpl w:val="AA18009A"/>
    <w:lvl w:ilvl="0" w:tplc="832A8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B0B6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5CD8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B873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6EE4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888C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96B2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F01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E2BE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D0B14"/>
    <w:multiLevelType w:val="hybridMultilevel"/>
    <w:tmpl w:val="51C21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60F6F"/>
    <w:multiLevelType w:val="hybridMultilevel"/>
    <w:tmpl w:val="008C7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A4C7F"/>
    <w:multiLevelType w:val="hybridMultilevel"/>
    <w:tmpl w:val="B73CEF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6398F"/>
    <w:multiLevelType w:val="hybridMultilevel"/>
    <w:tmpl w:val="BD24C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31715"/>
    <w:multiLevelType w:val="hybridMultilevel"/>
    <w:tmpl w:val="5BB6B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61C93"/>
    <w:multiLevelType w:val="hybridMultilevel"/>
    <w:tmpl w:val="B2062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94F3B"/>
    <w:multiLevelType w:val="hybridMultilevel"/>
    <w:tmpl w:val="C146130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53D08F"/>
    <w:multiLevelType w:val="hybridMultilevel"/>
    <w:tmpl w:val="0EC60BCC"/>
    <w:lvl w:ilvl="0" w:tplc="E95AC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F8FB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2C8A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C8E7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D867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3EA9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E03C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E0F8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9A8A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C0E74"/>
    <w:multiLevelType w:val="hybridMultilevel"/>
    <w:tmpl w:val="7A5CC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BFC1F"/>
    <w:multiLevelType w:val="hybridMultilevel"/>
    <w:tmpl w:val="D1240296"/>
    <w:lvl w:ilvl="0" w:tplc="6CBAB5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6CCF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106D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F8BC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8E13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A2F6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6A63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98D1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AA3E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73896"/>
    <w:multiLevelType w:val="hybridMultilevel"/>
    <w:tmpl w:val="F6F6DE4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BD74EA6"/>
    <w:multiLevelType w:val="hybridMultilevel"/>
    <w:tmpl w:val="F59017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EE5AA7"/>
    <w:multiLevelType w:val="hybridMultilevel"/>
    <w:tmpl w:val="A1EA3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4754D1"/>
    <w:multiLevelType w:val="hybridMultilevel"/>
    <w:tmpl w:val="B806335A"/>
    <w:lvl w:ilvl="0" w:tplc="78FCDCEA">
      <w:start w:val="1"/>
      <w:numFmt w:val="decimal"/>
      <w:lvlText w:val="%1."/>
      <w:lvlJc w:val="left"/>
      <w:pPr>
        <w:ind w:left="720" w:hanging="360"/>
      </w:pPr>
    </w:lvl>
    <w:lvl w:ilvl="1" w:tplc="A1EC7ACA">
      <w:start w:val="1"/>
      <w:numFmt w:val="decimal"/>
      <w:lvlText w:val="%2."/>
      <w:lvlJc w:val="left"/>
      <w:pPr>
        <w:ind w:left="1440" w:hanging="360"/>
      </w:pPr>
    </w:lvl>
    <w:lvl w:ilvl="2" w:tplc="0DBADF7C">
      <w:start w:val="1"/>
      <w:numFmt w:val="lowerRoman"/>
      <w:lvlText w:val="%3."/>
      <w:lvlJc w:val="right"/>
      <w:pPr>
        <w:ind w:left="2160" w:hanging="180"/>
      </w:pPr>
    </w:lvl>
    <w:lvl w:ilvl="3" w:tplc="1AE0501A">
      <w:start w:val="1"/>
      <w:numFmt w:val="decimal"/>
      <w:lvlText w:val="%4."/>
      <w:lvlJc w:val="left"/>
      <w:pPr>
        <w:ind w:left="2880" w:hanging="360"/>
      </w:pPr>
    </w:lvl>
    <w:lvl w:ilvl="4" w:tplc="50484DF0">
      <w:start w:val="1"/>
      <w:numFmt w:val="lowerLetter"/>
      <w:lvlText w:val="%5."/>
      <w:lvlJc w:val="left"/>
      <w:pPr>
        <w:ind w:left="3600" w:hanging="360"/>
      </w:pPr>
    </w:lvl>
    <w:lvl w:ilvl="5" w:tplc="5D8C3DFC">
      <w:start w:val="1"/>
      <w:numFmt w:val="lowerRoman"/>
      <w:lvlText w:val="%6."/>
      <w:lvlJc w:val="right"/>
      <w:pPr>
        <w:ind w:left="4320" w:hanging="180"/>
      </w:pPr>
    </w:lvl>
    <w:lvl w:ilvl="6" w:tplc="6ECE3D72">
      <w:start w:val="1"/>
      <w:numFmt w:val="decimal"/>
      <w:lvlText w:val="%7."/>
      <w:lvlJc w:val="left"/>
      <w:pPr>
        <w:ind w:left="5040" w:hanging="360"/>
      </w:pPr>
    </w:lvl>
    <w:lvl w:ilvl="7" w:tplc="C8D88214">
      <w:start w:val="1"/>
      <w:numFmt w:val="lowerLetter"/>
      <w:lvlText w:val="%8."/>
      <w:lvlJc w:val="left"/>
      <w:pPr>
        <w:ind w:left="5760" w:hanging="360"/>
      </w:pPr>
    </w:lvl>
    <w:lvl w:ilvl="8" w:tplc="BE705D4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231817"/>
    <w:multiLevelType w:val="hybridMultilevel"/>
    <w:tmpl w:val="9EFA8D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891780"/>
    <w:multiLevelType w:val="hybridMultilevel"/>
    <w:tmpl w:val="7142875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89507E6"/>
    <w:multiLevelType w:val="hybridMultilevel"/>
    <w:tmpl w:val="2ABA892C"/>
    <w:lvl w:ilvl="0" w:tplc="C5FCDC14">
      <w:start w:val="1"/>
      <w:numFmt w:val="decimal"/>
      <w:lvlText w:val="%1."/>
      <w:lvlJc w:val="left"/>
      <w:pPr>
        <w:ind w:left="720" w:hanging="360"/>
      </w:pPr>
    </w:lvl>
    <w:lvl w:ilvl="1" w:tplc="71A670B4">
      <w:start w:val="1"/>
      <w:numFmt w:val="decimal"/>
      <w:lvlText w:val="%2."/>
      <w:lvlJc w:val="left"/>
      <w:pPr>
        <w:ind w:left="1440" w:hanging="360"/>
      </w:pPr>
    </w:lvl>
    <w:lvl w:ilvl="2" w:tplc="4C82A688">
      <w:start w:val="1"/>
      <w:numFmt w:val="lowerRoman"/>
      <w:lvlText w:val="%3."/>
      <w:lvlJc w:val="right"/>
      <w:pPr>
        <w:ind w:left="2160" w:hanging="180"/>
      </w:pPr>
    </w:lvl>
    <w:lvl w:ilvl="3" w:tplc="1AA228BC">
      <w:start w:val="1"/>
      <w:numFmt w:val="decimal"/>
      <w:lvlText w:val="%4."/>
      <w:lvlJc w:val="left"/>
      <w:pPr>
        <w:ind w:left="2880" w:hanging="360"/>
      </w:pPr>
    </w:lvl>
    <w:lvl w:ilvl="4" w:tplc="30F6D518">
      <w:start w:val="1"/>
      <w:numFmt w:val="lowerLetter"/>
      <w:lvlText w:val="%5."/>
      <w:lvlJc w:val="left"/>
      <w:pPr>
        <w:ind w:left="3600" w:hanging="360"/>
      </w:pPr>
    </w:lvl>
    <w:lvl w:ilvl="5" w:tplc="B3262556">
      <w:start w:val="1"/>
      <w:numFmt w:val="lowerRoman"/>
      <w:lvlText w:val="%6."/>
      <w:lvlJc w:val="right"/>
      <w:pPr>
        <w:ind w:left="4320" w:hanging="180"/>
      </w:pPr>
    </w:lvl>
    <w:lvl w:ilvl="6" w:tplc="9FFC1250">
      <w:start w:val="1"/>
      <w:numFmt w:val="decimal"/>
      <w:lvlText w:val="%7."/>
      <w:lvlJc w:val="left"/>
      <w:pPr>
        <w:ind w:left="5040" w:hanging="360"/>
      </w:pPr>
    </w:lvl>
    <w:lvl w:ilvl="7" w:tplc="D4764CB4">
      <w:start w:val="1"/>
      <w:numFmt w:val="lowerLetter"/>
      <w:lvlText w:val="%8."/>
      <w:lvlJc w:val="left"/>
      <w:pPr>
        <w:ind w:left="5760" w:hanging="360"/>
      </w:pPr>
    </w:lvl>
    <w:lvl w:ilvl="8" w:tplc="0AE099D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E17BC8"/>
    <w:multiLevelType w:val="hybridMultilevel"/>
    <w:tmpl w:val="0688F0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612656"/>
    <w:multiLevelType w:val="hybridMultilevel"/>
    <w:tmpl w:val="DB90E6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6E055C"/>
    <w:multiLevelType w:val="hybridMultilevel"/>
    <w:tmpl w:val="AC803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FC3090"/>
    <w:multiLevelType w:val="hybridMultilevel"/>
    <w:tmpl w:val="71CC4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383C05"/>
    <w:multiLevelType w:val="hybridMultilevel"/>
    <w:tmpl w:val="8DC08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793863"/>
    <w:multiLevelType w:val="hybridMultilevel"/>
    <w:tmpl w:val="8A94C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7F52D4"/>
    <w:multiLevelType w:val="hybridMultilevel"/>
    <w:tmpl w:val="8A52E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6805F1"/>
    <w:multiLevelType w:val="hybridMultilevel"/>
    <w:tmpl w:val="5606847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DA61168"/>
    <w:multiLevelType w:val="hybridMultilevel"/>
    <w:tmpl w:val="CBC61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452771">
    <w:abstractNumId w:val="1"/>
  </w:num>
  <w:num w:numId="2" w16cid:durableId="595408532">
    <w:abstractNumId w:val="11"/>
  </w:num>
  <w:num w:numId="3" w16cid:durableId="434253148">
    <w:abstractNumId w:val="9"/>
  </w:num>
  <w:num w:numId="4" w16cid:durableId="886717447">
    <w:abstractNumId w:val="18"/>
  </w:num>
  <w:num w:numId="5" w16cid:durableId="783422820">
    <w:abstractNumId w:val="15"/>
  </w:num>
  <w:num w:numId="6" w16cid:durableId="1801728543">
    <w:abstractNumId w:val="16"/>
  </w:num>
  <w:num w:numId="7" w16cid:durableId="283075206">
    <w:abstractNumId w:val="3"/>
  </w:num>
  <w:num w:numId="8" w16cid:durableId="1261330817">
    <w:abstractNumId w:val="0"/>
  </w:num>
  <w:num w:numId="9" w16cid:durableId="494731907">
    <w:abstractNumId w:val="10"/>
  </w:num>
  <w:num w:numId="10" w16cid:durableId="280577282">
    <w:abstractNumId w:val="27"/>
  </w:num>
  <w:num w:numId="11" w16cid:durableId="1841658721">
    <w:abstractNumId w:val="20"/>
  </w:num>
  <w:num w:numId="12" w16cid:durableId="409155655">
    <w:abstractNumId w:val="4"/>
  </w:num>
  <w:num w:numId="13" w16cid:durableId="1183712637">
    <w:abstractNumId w:val="24"/>
  </w:num>
  <w:num w:numId="14" w16cid:durableId="1953396400">
    <w:abstractNumId w:val="7"/>
  </w:num>
  <w:num w:numId="15" w16cid:durableId="50420715">
    <w:abstractNumId w:val="26"/>
  </w:num>
  <w:num w:numId="16" w16cid:durableId="389380232">
    <w:abstractNumId w:val="12"/>
  </w:num>
  <w:num w:numId="17" w16cid:durableId="1560899584">
    <w:abstractNumId w:val="5"/>
  </w:num>
  <w:num w:numId="18" w16cid:durableId="1084687421">
    <w:abstractNumId w:val="14"/>
  </w:num>
  <w:num w:numId="19" w16cid:durableId="1653025758">
    <w:abstractNumId w:val="25"/>
  </w:num>
  <w:num w:numId="20" w16cid:durableId="2092853594">
    <w:abstractNumId w:val="8"/>
  </w:num>
  <w:num w:numId="21" w16cid:durableId="1910918393">
    <w:abstractNumId w:val="19"/>
  </w:num>
  <w:num w:numId="22" w16cid:durableId="1555004870">
    <w:abstractNumId w:val="6"/>
  </w:num>
  <w:num w:numId="23" w16cid:durableId="393551114">
    <w:abstractNumId w:val="17"/>
  </w:num>
  <w:num w:numId="24" w16cid:durableId="101610589">
    <w:abstractNumId w:val="21"/>
  </w:num>
  <w:num w:numId="25" w16cid:durableId="1339961647">
    <w:abstractNumId w:val="2"/>
  </w:num>
  <w:num w:numId="26" w16cid:durableId="434789446">
    <w:abstractNumId w:val="13"/>
  </w:num>
  <w:num w:numId="27" w16cid:durableId="1482307208">
    <w:abstractNumId w:val="22"/>
  </w:num>
  <w:num w:numId="28" w16cid:durableId="206532758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20A"/>
    <w:rsid w:val="0000154B"/>
    <w:rsid w:val="000066FC"/>
    <w:rsid w:val="0000728C"/>
    <w:rsid w:val="000073A7"/>
    <w:rsid w:val="000103C3"/>
    <w:rsid w:val="0001104C"/>
    <w:rsid w:val="0002706B"/>
    <w:rsid w:val="00045A80"/>
    <w:rsid w:val="000470AC"/>
    <w:rsid w:val="0005367C"/>
    <w:rsid w:val="00063B99"/>
    <w:rsid w:val="000655F0"/>
    <w:rsid w:val="00066C73"/>
    <w:rsid w:val="00074B24"/>
    <w:rsid w:val="0008026D"/>
    <w:rsid w:val="00082D14"/>
    <w:rsid w:val="0008757C"/>
    <w:rsid w:val="0009782E"/>
    <w:rsid w:val="000A39ED"/>
    <w:rsid w:val="000A7F30"/>
    <w:rsid w:val="000B0D18"/>
    <w:rsid w:val="000B1087"/>
    <w:rsid w:val="000B2046"/>
    <w:rsid w:val="000C6216"/>
    <w:rsid w:val="000D0CF8"/>
    <w:rsid w:val="000D272D"/>
    <w:rsid w:val="000D6648"/>
    <w:rsid w:val="000D762F"/>
    <w:rsid w:val="000E01A2"/>
    <w:rsid w:val="000E2494"/>
    <w:rsid w:val="000E4EE0"/>
    <w:rsid w:val="000E62B3"/>
    <w:rsid w:val="000E731F"/>
    <w:rsid w:val="000E767B"/>
    <w:rsid w:val="000F27D2"/>
    <w:rsid w:val="000F4BB5"/>
    <w:rsid w:val="000F6CCF"/>
    <w:rsid w:val="0012497B"/>
    <w:rsid w:val="00125C3A"/>
    <w:rsid w:val="001326B9"/>
    <w:rsid w:val="00135646"/>
    <w:rsid w:val="00137F04"/>
    <w:rsid w:val="00141141"/>
    <w:rsid w:val="00141437"/>
    <w:rsid w:val="00150EA5"/>
    <w:rsid w:val="001550C4"/>
    <w:rsid w:val="00170D0F"/>
    <w:rsid w:val="00182212"/>
    <w:rsid w:val="00186235"/>
    <w:rsid w:val="00187D0E"/>
    <w:rsid w:val="00193FF4"/>
    <w:rsid w:val="001A24A7"/>
    <w:rsid w:val="001A647A"/>
    <w:rsid w:val="001B5AA8"/>
    <w:rsid w:val="001D2703"/>
    <w:rsid w:val="001D5057"/>
    <w:rsid w:val="001E5632"/>
    <w:rsid w:val="001E7911"/>
    <w:rsid w:val="00203AD0"/>
    <w:rsid w:val="00206038"/>
    <w:rsid w:val="002102CC"/>
    <w:rsid w:val="00216BA2"/>
    <w:rsid w:val="002217BC"/>
    <w:rsid w:val="002235CF"/>
    <w:rsid w:val="00226900"/>
    <w:rsid w:val="00241391"/>
    <w:rsid w:val="00243339"/>
    <w:rsid w:val="00251363"/>
    <w:rsid w:val="00257488"/>
    <w:rsid w:val="002636ED"/>
    <w:rsid w:val="00265777"/>
    <w:rsid w:val="0026722E"/>
    <w:rsid w:val="00267F28"/>
    <w:rsid w:val="00271444"/>
    <w:rsid w:val="00274BAE"/>
    <w:rsid w:val="00275D5C"/>
    <w:rsid w:val="00275FBB"/>
    <w:rsid w:val="002818E5"/>
    <w:rsid w:val="00281EC3"/>
    <w:rsid w:val="0028306F"/>
    <w:rsid w:val="00286605"/>
    <w:rsid w:val="00292334"/>
    <w:rsid w:val="002955C5"/>
    <w:rsid w:val="002A18B9"/>
    <w:rsid w:val="002A3823"/>
    <w:rsid w:val="002A4ACF"/>
    <w:rsid w:val="002A7901"/>
    <w:rsid w:val="002B27D6"/>
    <w:rsid w:val="002B7F03"/>
    <w:rsid w:val="002C0E83"/>
    <w:rsid w:val="002C7023"/>
    <w:rsid w:val="002D5224"/>
    <w:rsid w:val="002E288E"/>
    <w:rsid w:val="002E353A"/>
    <w:rsid w:val="002E6E40"/>
    <w:rsid w:val="002F78F0"/>
    <w:rsid w:val="00306122"/>
    <w:rsid w:val="003171F2"/>
    <w:rsid w:val="00321E45"/>
    <w:rsid w:val="00324A28"/>
    <w:rsid w:val="00332582"/>
    <w:rsid w:val="00333EF4"/>
    <w:rsid w:val="003368E9"/>
    <w:rsid w:val="00357CF7"/>
    <w:rsid w:val="003725D3"/>
    <w:rsid w:val="00375C73"/>
    <w:rsid w:val="00381E02"/>
    <w:rsid w:val="003858A8"/>
    <w:rsid w:val="003859F6"/>
    <w:rsid w:val="00387168"/>
    <w:rsid w:val="003910A1"/>
    <w:rsid w:val="00391EC3"/>
    <w:rsid w:val="00394A5A"/>
    <w:rsid w:val="00396D9A"/>
    <w:rsid w:val="00397706"/>
    <w:rsid w:val="00397D6B"/>
    <w:rsid w:val="003A2FE6"/>
    <w:rsid w:val="003A6D30"/>
    <w:rsid w:val="003B608E"/>
    <w:rsid w:val="003C706B"/>
    <w:rsid w:val="003D3C8F"/>
    <w:rsid w:val="003D51C5"/>
    <w:rsid w:val="003D52FB"/>
    <w:rsid w:val="003F158D"/>
    <w:rsid w:val="003F326D"/>
    <w:rsid w:val="003F3873"/>
    <w:rsid w:val="00402DAE"/>
    <w:rsid w:val="004053F8"/>
    <w:rsid w:val="00406AB3"/>
    <w:rsid w:val="0041708A"/>
    <w:rsid w:val="00426CDF"/>
    <w:rsid w:val="00431319"/>
    <w:rsid w:val="004338A1"/>
    <w:rsid w:val="00436793"/>
    <w:rsid w:val="00436C7F"/>
    <w:rsid w:val="0045029D"/>
    <w:rsid w:val="0045109B"/>
    <w:rsid w:val="00451F66"/>
    <w:rsid w:val="004534BD"/>
    <w:rsid w:val="00454176"/>
    <w:rsid w:val="0045427E"/>
    <w:rsid w:val="004A0EDE"/>
    <w:rsid w:val="004A36EC"/>
    <w:rsid w:val="004A3752"/>
    <w:rsid w:val="004A49AF"/>
    <w:rsid w:val="004A4DEC"/>
    <w:rsid w:val="004A6D98"/>
    <w:rsid w:val="004B0EAC"/>
    <w:rsid w:val="004B1921"/>
    <w:rsid w:val="004B4BD5"/>
    <w:rsid w:val="004C378E"/>
    <w:rsid w:val="004C6C47"/>
    <w:rsid w:val="004D6240"/>
    <w:rsid w:val="004D7028"/>
    <w:rsid w:val="004D76ED"/>
    <w:rsid w:val="004E0DCC"/>
    <w:rsid w:val="004E4CC4"/>
    <w:rsid w:val="004E5372"/>
    <w:rsid w:val="004F6DD4"/>
    <w:rsid w:val="00501F66"/>
    <w:rsid w:val="0050234B"/>
    <w:rsid w:val="00502ABF"/>
    <w:rsid w:val="00510694"/>
    <w:rsid w:val="00512047"/>
    <w:rsid w:val="005128B9"/>
    <w:rsid w:val="005236B4"/>
    <w:rsid w:val="00524B18"/>
    <w:rsid w:val="00525133"/>
    <w:rsid w:val="0052686F"/>
    <w:rsid w:val="0053036B"/>
    <w:rsid w:val="005328EE"/>
    <w:rsid w:val="00544058"/>
    <w:rsid w:val="00544612"/>
    <w:rsid w:val="005501E0"/>
    <w:rsid w:val="0055139C"/>
    <w:rsid w:val="0055143F"/>
    <w:rsid w:val="00552411"/>
    <w:rsid w:val="0056274F"/>
    <w:rsid w:val="00570CC1"/>
    <w:rsid w:val="00572C6A"/>
    <w:rsid w:val="0058645C"/>
    <w:rsid w:val="005915AE"/>
    <w:rsid w:val="005A4595"/>
    <w:rsid w:val="005C30FC"/>
    <w:rsid w:val="005C4778"/>
    <w:rsid w:val="005D2E5F"/>
    <w:rsid w:val="005D2ED5"/>
    <w:rsid w:val="005D6815"/>
    <w:rsid w:val="005D711F"/>
    <w:rsid w:val="005E1032"/>
    <w:rsid w:val="005E64D6"/>
    <w:rsid w:val="005F2539"/>
    <w:rsid w:val="005F4D66"/>
    <w:rsid w:val="005F7B80"/>
    <w:rsid w:val="00611014"/>
    <w:rsid w:val="00611C5F"/>
    <w:rsid w:val="006168E9"/>
    <w:rsid w:val="00620C02"/>
    <w:rsid w:val="00626308"/>
    <w:rsid w:val="00626406"/>
    <w:rsid w:val="00630E62"/>
    <w:rsid w:val="006336F5"/>
    <w:rsid w:val="00650D85"/>
    <w:rsid w:val="00660356"/>
    <w:rsid w:val="006813DC"/>
    <w:rsid w:val="006856AE"/>
    <w:rsid w:val="006931EB"/>
    <w:rsid w:val="00694A2A"/>
    <w:rsid w:val="00696BCA"/>
    <w:rsid w:val="006B28EC"/>
    <w:rsid w:val="006C3BBB"/>
    <w:rsid w:val="006C414F"/>
    <w:rsid w:val="006C7B1A"/>
    <w:rsid w:val="006D02B2"/>
    <w:rsid w:val="006D0F9E"/>
    <w:rsid w:val="006D62BA"/>
    <w:rsid w:val="006E0282"/>
    <w:rsid w:val="006E0FDF"/>
    <w:rsid w:val="006E1266"/>
    <w:rsid w:val="006E2410"/>
    <w:rsid w:val="006E35E8"/>
    <w:rsid w:val="006E3F38"/>
    <w:rsid w:val="006F402F"/>
    <w:rsid w:val="006F7285"/>
    <w:rsid w:val="00703E44"/>
    <w:rsid w:val="007065CD"/>
    <w:rsid w:val="00707A3A"/>
    <w:rsid w:val="00722236"/>
    <w:rsid w:val="00723D8D"/>
    <w:rsid w:val="00724249"/>
    <w:rsid w:val="00724346"/>
    <w:rsid w:val="0072552E"/>
    <w:rsid w:val="00730E57"/>
    <w:rsid w:val="00740C1C"/>
    <w:rsid w:val="007410ED"/>
    <w:rsid w:val="00757CD8"/>
    <w:rsid w:val="00774322"/>
    <w:rsid w:val="00777E1A"/>
    <w:rsid w:val="0078656D"/>
    <w:rsid w:val="00787DBB"/>
    <w:rsid w:val="00791190"/>
    <w:rsid w:val="007A0F10"/>
    <w:rsid w:val="007C4C1A"/>
    <w:rsid w:val="007C7807"/>
    <w:rsid w:val="007D11BA"/>
    <w:rsid w:val="007D23EF"/>
    <w:rsid w:val="007D76C9"/>
    <w:rsid w:val="007E2B66"/>
    <w:rsid w:val="007F1ADD"/>
    <w:rsid w:val="007F4E11"/>
    <w:rsid w:val="008042D1"/>
    <w:rsid w:val="00810566"/>
    <w:rsid w:val="00822F2B"/>
    <w:rsid w:val="00825B17"/>
    <w:rsid w:val="0082653F"/>
    <w:rsid w:val="00830769"/>
    <w:rsid w:val="00832880"/>
    <w:rsid w:val="0083E5D3"/>
    <w:rsid w:val="00842339"/>
    <w:rsid w:val="00847E3A"/>
    <w:rsid w:val="00855E5B"/>
    <w:rsid w:val="00856CD2"/>
    <w:rsid w:val="00863EC5"/>
    <w:rsid w:val="00864D64"/>
    <w:rsid w:val="00873179"/>
    <w:rsid w:val="00884748"/>
    <w:rsid w:val="00886321"/>
    <w:rsid w:val="00887299"/>
    <w:rsid w:val="00893083"/>
    <w:rsid w:val="008A1605"/>
    <w:rsid w:val="008B3E54"/>
    <w:rsid w:val="008B7F7E"/>
    <w:rsid w:val="008C129C"/>
    <w:rsid w:val="008C4C55"/>
    <w:rsid w:val="008C5EDE"/>
    <w:rsid w:val="008D1B13"/>
    <w:rsid w:val="008D1C03"/>
    <w:rsid w:val="008F5A91"/>
    <w:rsid w:val="008F7836"/>
    <w:rsid w:val="00902346"/>
    <w:rsid w:val="00903303"/>
    <w:rsid w:val="00914C2C"/>
    <w:rsid w:val="00926C89"/>
    <w:rsid w:val="009356EE"/>
    <w:rsid w:val="009419B8"/>
    <w:rsid w:val="00942F89"/>
    <w:rsid w:val="009455E3"/>
    <w:rsid w:val="00950292"/>
    <w:rsid w:val="009510A1"/>
    <w:rsid w:val="009727DD"/>
    <w:rsid w:val="0097565F"/>
    <w:rsid w:val="009A00C4"/>
    <w:rsid w:val="009A0C08"/>
    <w:rsid w:val="009A3BC0"/>
    <w:rsid w:val="009A45AD"/>
    <w:rsid w:val="009A48C6"/>
    <w:rsid w:val="009A6F57"/>
    <w:rsid w:val="009A7858"/>
    <w:rsid w:val="009B315C"/>
    <w:rsid w:val="009B3E1E"/>
    <w:rsid w:val="009B5BBF"/>
    <w:rsid w:val="009B7E56"/>
    <w:rsid w:val="009D218C"/>
    <w:rsid w:val="009E0E30"/>
    <w:rsid w:val="009E0ED0"/>
    <w:rsid w:val="009E606A"/>
    <w:rsid w:val="009F3938"/>
    <w:rsid w:val="009F6200"/>
    <w:rsid w:val="009F7FA3"/>
    <w:rsid w:val="00A030D5"/>
    <w:rsid w:val="00A123BC"/>
    <w:rsid w:val="00A16C7F"/>
    <w:rsid w:val="00A2472E"/>
    <w:rsid w:val="00A268E1"/>
    <w:rsid w:val="00A352A6"/>
    <w:rsid w:val="00A5451D"/>
    <w:rsid w:val="00A54852"/>
    <w:rsid w:val="00A551A0"/>
    <w:rsid w:val="00A608E7"/>
    <w:rsid w:val="00A679F3"/>
    <w:rsid w:val="00A714C3"/>
    <w:rsid w:val="00A7557B"/>
    <w:rsid w:val="00A765CD"/>
    <w:rsid w:val="00A8235B"/>
    <w:rsid w:val="00A828DF"/>
    <w:rsid w:val="00A8294A"/>
    <w:rsid w:val="00A860D2"/>
    <w:rsid w:val="00A91E55"/>
    <w:rsid w:val="00A965C6"/>
    <w:rsid w:val="00AA0820"/>
    <w:rsid w:val="00AA34D6"/>
    <w:rsid w:val="00AA5481"/>
    <w:rsid w:val="00AA5774"/>
    <w:rsid w:val="00AA76A1"/>
    <w:rsid w:val="00AB0CC2"/>
    <w:rsid w:val="00AB4991"/>
    <w:rsid w:val="00AD4C02"/>
    <w:rsid w:val="00AE5FA8"/>
    <w:rsid w:val="00AF12D5"/>
    <w:rsid w:val="00AF69EA"/>
    <w:rsid w:val="00AF78AE"/>
    <w:rsid w:val="00B02152"/>
    <w:rsid w:val="00B04246"/>
    <w:rsid w:val="00B13797"/>
    <w:rsid w:val="00B21FC7"/>
    <w:rsid w:val="00B23773"/>
    <w:rsid w:val="00B248AC"/>
    <w:rsid w:val="00B26AA7"/>
    <w:rsid w:val="00B419A9"/>
    <w:rsid w:val="00B433F7"/>
    <w:rsid w:val="00B443CF"/>
    <w:rsid w:val="00B44F9C"/>
    <w:rsid w:val="00B469EE"/>
    <w:rsid w:val="00B47E11"/>
    <w:rsid w:val="00B55644"/>
    <w:rsid w:val="00B560F0"/>
    <w:rsid w:val="00B57C99"/>
    <w:rsid w:val="00B613D9"/>
    <w:rsid w:val="00B644A5"/>
    <w:rsid w:val="00B72695"/>
    <w:rsid w:val="00B7335B"/>
    <w:rsid w:val="00B77B69"/>
    <w:rsid w:val="00B80E48"/>
    <w:rsid w:val="00BA23B3"/>
    <w:rsid w:val="00BA2504"/>
    <w:rsid w:val="00BB05B5"/>
    <w:rsid w:val="00BB122C"/>
    <w:rsid w:val="00BB4733"/>
    <w:rsid w:val="00BB5E21"/>
    <w:rsid w:val="00BB6C18"/>
    <w:rsid w:val="00BC494D"/>
    <w:rsid w:val="00BC4AE2"/>
    <w:rsid w:val="00BC7EE7"/>
    <w:rsid w:val="00BD1135"/>
    <w:rsid w:val="00BD4589"/>
    <w:rsid w:val="00BD720A"/>
    <w:rsid w:val="00BD749D"/>
    <w:rsid w:val="00BD77C5"/>
    <w:rsid w:val="00BE1227"/>
    <w:rsid w:val="00BE1A59"/>
    <w:rsid w:val="00C012EE"/>
    <w:rsid w:val="00C05369"/>
    <w:rsid w:val="00C11857"/>
    <w:rsid w:val="00C122A1"/>
    <w:rsid w:val="00C15FAA"/>
    <w:rsid w:val="00C20638"/>
    <w:rsid w:val="00C25ED6"/>
    <w:rsid w:val="00C30493"/>
    <w:rsid w:val="00C32882"/>
    <w:rsid w:val="00C33C0C"/>
    <w:rsid w:val="00C33DC8"/>
    <w:rsid w:val="00C34A69"/>
    <w:rsid w:val="00C42714"/>
    <w:rsid w:val="00C42A10"/>
    <w:rsid w:val="00C4632F"/>
    <w:rsid w:val="00C52E51"/>
    <w:rsid w:val="00C53689"/>
    <w:rsid w:val="00C56B24"/>
    <w:rsid w:val="00C56E63"/>
    <w:rsid w:val="00C70B2B"/>
    <w:rsid w:val="00C72202"/>
    <w:rsid w:val="00C733B0"/>
    <w:rsid w:val="00C77D9E"/>
    <w:rsid w:val="00C93AD4"/>
    <w:rsid w:val="00CB1577"/>
    <w:rsid w:val="00CC12DD"/>
    <w:rsid w:val="00CC3261"/>
    <w:rsid w:val="00CC4CC9"/>
    <w:rsid w:val="00CD0BCE"/>
    <w:rsid w:val="00CD1D75"/>
    <w:rsid w:val="00CD2AC2"/>
    <w:rsid w:val="00CD413E"/>
    <w:rsid w:val="00CE118F"/>
    <w:rsid w:val="00CE23BE"/>
    <w:rsid w:val="00D0254D"/>
    <w:rsid w:val="00D026C4"/>
    <w:rsid w:val="00D0367D"/>
    <w:rsid w:val="00D107EB"/>
    <w:rsid w:val="00D14025"/>
    <w:rsid w:val="00D1539C"/>
    <w:rsid w:val="00D22BE2"/>
    <w:rsid w:val="00D25D44"/>
    <w:rsid w:val="00D337B0"/>
    <w:rsid w:val="00D35040"/>
    <w:rsid w:val="00D37F06"/>
    <w:rsid w:val="00D455F5"/>
    <w:rsid w:val="00D5371B"/>
    <w:rsid w:val="00D6428A"/>
    <w:rsid w:val="00D65965"/>
    <w:rsid w:val="00D65E8E"/>
    <w:rsid w:val="00D66F6E"/>
    <w:rsid w:val="00D70390"/>
    <w:rsid w:val="00D737C3"/>
    <w:rsid w:val="00D766FF"/>
    <w:rsid w:val="00D77D7E"/>
    <w:rsid w:val="00D87E23"/>
    <w:rsid w:val="00D90124"/>
    <w:rsid w:val="00D914F6"/>
    <w:rsid w:val="00D937BF"/>
    <w:rsid w:val="00DA3826"/>
    <w:rsid w:val="00DA3ECF"/>
    <w:rsid w:val="00DB4E43"/>
    <w:rsid w:val="00DD336C"/>
    <w:rsid w:val="00DF1623"/>
    <w:rsid w:val="00DF3533"/>
    <w:rsid w:val="00DF5F18"/>
    <w:rsid w:val="00E04D56"/>
    <w:rsid w:val="00E079B2"/>
    <w:rsid w:val="00E125E8"/>
    <w:rsid w:val="00E274CD"/>
    <w:rsid w:val="00E31DD6"/>
    <w:rsid w:val="00E353B6"/>
    <w:rsid w:val="00E362F5"/>
    <w:rsid w:val="00E3695F"/>
    <w:rsid w:val="00E52A6B"/>
    <w:rsid w:val="00E53325"/>
    <w:rsid w:val="00E533C2"/>
    <w:rsid w:val="00E54DD7"/>
    <w:rsid w:val="00E55048"/>
    <w:rsid w:val="00E61E64"/>
    <w:rsid w:val="00E62B9C"/>
    <w:rsid w:val="00E62BA0"/>
    <w:rsid w:val="00E643E2"/>
    <w:rsid w:val="00E75E36"/>
    <w:rsid w:val="00E83369"/>
    <w:rsid w:val="00E91351"/>
    <w:rsid w:val="00EA075F"/>
    <w:rsid w:val="00EA73CC"/>
    <w:rsid w:val="00EB2B61"/>
    <w:rsid w:val="00EC065C"/>
    <w:rsid w:val="00EC079C"/>
    <w:rsid w:val="00EC1D6E"/>
    <w:rsid w:val="00EC2C87"/>
    <w:rsid w:val="00EC310C"/>
    <w:rsid w:val="00EC512E"/>
    <w:rsid w:val="00EC53BE"/>
    <w:rsid w:val="00EC66D4"/>
    <w:rsid w:val="00ED2475"/>
    <w:rsid w:val="00EE1D7F"/>
    <w:rsid w:val="00EE3EF8"/>
    <w:rsid w:val="00EF0181"/>
    <w:rsid w:val="00F023F3"/>
    <w:rsid w:val="00F073F0"/>
    <w:rsid w:val="00F12EC0"/>
    <w:rsid w:val="00F14811"/>
    <w:rsid w:val="00F3217B"/>
    <w:rsid w:val="00F4395B"/>
    <w:rsid w:val="00F45D82"/>
    <w:rsid w:val="00F46BD7"/>
    <w:rsid w:val="00F50931"/>
    <w:rsid w:val="00F52778"/>
    <w:rsid w:val="00F52F14"/>
    <w:rsid w:val="00F549B3"/>
    <w:rsid w:val="00F70DD0"/>
    <w:rsid w:val="00F75473"/>
    <w:rsid w:val="00F769AB"/>
    <w:rsid w:val="00F8716D"/>
    <w:rsid w:val="00F87EC8"/>
    <w:rsid w:val="00FA068C"/>
    <w:rsid w:val="00FA6445"/>
    <w:rsid w:val="00FB6FD0"/>
    <w:rsid w:val="00FC3092"/>
    <w:rsid w:val="00FC30B9"/>
    <w:rsid w:val="00FC3DB1"/>
    <w:rsid w:val="00FC3F18"/>
    <w:rsid w:val="00FC4CD9"/>
    <w:rsid w:val="00FD30FE"/>
    <w:rsid w:val="00FD605C"/>
    <w:rsid w:val="00FD7AB9"/>
    <w:rsid w:val="011615E0"/>
    <w:rsid w:val="014EFFB7"/>
    <w:rsid w:val="01D66A60"/>
    <w:rsid w:val="022CBA4D"/>
    <w:rsid w:val="022F194A"/>
    <w:rsid w:val="023A07E6"/>
    <w:rsid w:val="02A4C71E"/>
    <w:rsid w:val="031D8465"/>
    <w:rsid w:val="03BDB6FD"/>
    <w:rsid w:val="04C871E5"/>
    <w:rsid w:val="04F2AB63"/>
    <w:rsid w:val="055B47EF"/>
    <w:rsid w:val="05F00E5A"/>
    <w:rsid w:val="065C54C0"/>
    <w:rsid w:val="0686E0F1"/>
    <w:rsid w:val="06E70313"/>
    <w:rsid w:val="07240C67"/>
    <w:rsid w:val="074D6862"/>
    <w:rsid w:val="07EC00DD"/>
    <w:rsid w:val="07ED160B"/>
    <w:rsid w:val="0822B152"/>
    <w:rsid w:val="0850A6B1"/>
    <w:rsid w:val="089BFBD1"/>
    <w:rsid w:val="089D61DF"/>
    <w:rsid w:val="0AA0A528"/>
    <w:rsid w:val="0AC96B5E"/>
    <w:rsid w:val="0B14B841"/>
    <w:rsid w:val="0BBB147E"/>
    <w:rsid w:val="0D044F2D"/>
    <w:rsid w:val="0D96D5A4"/>
    <w:rsid w:val="0E39DEFD"/>
    <w:rsid w:val="0E7FF496"/>
    <w:rsid w:val="0EF40CBB"/>
    <w:rsid w:val="0F0734AE"/>
    <w:rsid w:val="0F2765BF"/>
    <w:rsid w:val="0F3260DB"/>
    <w:rsid w:val="0FCBC5EE"/>
    <w:rsid w:val="0FDC98C7"/>
    <w:rsid w:val="10314F8F"/>
    <w:rsid w:val="10DDD19C"/>
    <w:rsid w:val="10E40A3A"/>
    <w:rsid w:val="111DCF57"/>
    <w:rsid w:val="116D1107"/>
    <w:rsid w:val="12723D0F"/>
    <w:rsid w:val="12C06A50"/>
    <w:rsid w:val="135E12F2"/>
    <w:rsid w:val="13A88EA4"/>
    <w:rsid w:val="13B47D76"/>
    <w:rsid w:val="13DA6C34"/>
    <w:rsid w:val="140AFAC0"/>
    <w:rsid w:val="14698936"/>
    <w:rsid w:val="14A88F4B"/>
    <w:rsid w:val="1658DC2A"/>
    <w:rsid w:val="16A4F241"/>
    <w:rsid w:val="1746F954"/>
    <w:rsid w:val="176021B1"/>
    <w:rsid w:val="17DF607D"/>
    <w:rsid w:val="17DFE343"/>
    <w:rsid w:val="18101CA5"/>
    <w:rsid w:val="184DDA2C"/>
    <w:rsid w:val="195EFA8F"/>
    <w:rsid w:val="19E5B53A"/>
    <w:rsid w:val="19E9AA8D"/>
    <w:rsid w:val="1A91B7FB"/>
    <w:rsid w:val="1BA5E650"/>
    <w:rsid w:val="1C54B2CE"/>
    <w:rsid w:val="1C833163"/>
    <w:rsid w:val="1C8AA351"/>
    <w:rsid w:val="1CA298DC"/>
    <w:rsid w:val="1D41B6B1"/>
    <w:rsid w:val="1D600334"/>
    <w:rsid w:val="1DE62742"/>
    <w:rsid w:val="1DFC4E3F"/>
    <w:rsid w:val="1F19CAB0"/>
    <w:rsid w:val="1F93F7A0"/>
    <w:rsid w:val="1FC79A66"/>
    <w:rsid w:val="208E3102"/>
    <w:rsid w:val="20E28727"/>
    <w:rsid w:val="21739000"/>
    <w:rsid w:val="2226B950"/>
    <w:rsid w:val="222E9EAD"/>
    <w:rsid w:val="227DD003"/>
    <w:rsid w:val="2356EFDF"/>
    <w:rsid w:val="23A7AE11"/>
    <w:rsid w:val="23C696DA"/>
    <w:rsid w:val="23CA6F0E"/>
    <w:rsid w:val="25A30C6A"/>
    <w:rsid w:val="25CF2E90"/>
    <w:rsid w:val="2609C1A4"/>
    <w:rsid w:val="26749742"/>
    <w:rsid w:val="270DEF1C"/>
    <w:rsid w:val="27EF80CF"/>
    <w:rsid w:val="2812BE9E"/>
    <w:rsid w:val="2842092F"/>
    <w:rsid w:val="287F6675"/>
    <w:rsid w:val="28FF3448"/>
    <w:rsid w:val="29816182"/>
    <w:rsid w:val="29849F0B"/>
    <w:rsid w:val="29C65D10"/>
    <w:rsid w:val="2A367ECC"/>
    <w:rsid w:val="2A4856DB"/>
    <w:rsid w:val="2A88446D"/>
    <w:rsid w:val="2A899CD5"/>
    <w:rsid w:val="2AA7A138"/>
    <w:rsid w:val="2AE24EFA"/>
    <w:rsid w:val="2B10DB3F"/>
    <w:rsid w:val="2B141C93"/>
    <w:rsid w:val="2C025BF2"/>
    <w:rsid w:val="2C68A1E5"/>
    <w:rsid w:val="2C7A5A56"/>
    <w:rsid w:val="2CBC3FCD"/>
    <w:rsid w:val="2D336DF7"/>
    <w:rsid w:val="2E1E1A82"/>
    <w:rsid w:val="2E2D7AB1"/>
    <w:rsid w:val="2F0146FA"/>
    <w:rsid w:val="2F12D88C"/>
    <w:rsid w:val="2F2D81FD"/>
    <w:rsid w:val="2F94D08A"/>
    <w:rsid w:val="2FB4C215"/>
    <w:rsid w:val="2FB62566"/>
    <w:rsid w:val="304FA843"/>
    <w:rsid w:val="305C8C52"/>
    <w:rsid w:val="30D822D0"/>
    <w:rsid w:val="311206B6"/>
    <w:rsid w:val="3134250F"/>
    <w:rsid w:val="3137516A"/>
    <w:rsid w:val="313C92E7"/>
    <w:rsid w:val="316BBA4B"/>
    <w:rsid w:val="327EFDC6"/>
    <w:rsid w:val="32A79725"/>
    <w:rsid w:val="330D6D07"/>
    <w:rsid w:val="3338856A"/>
    <w:rsid w:val="335A9671"/>
    <w:rsid w:val="33B3BB14"/>
    <w:rsid w:val="33E09B01"/>
    <w:rsid w:val="34C751B2"/>
    <w:rsid w:val="35582723"/>
    <w:rsid w:val="35772F62"/>
    <w:rsid w:val="35793173"/>
    <w:rsid w:val="357C6B62"/>
    <w:rsid w:val="359B48BF"/>
    <w:rsid w:val="36002F4E"/>
    <w:rsid w:val="362C42FB"/>
    <w:rsid w:val="36632213"/>
    <w:rsid w:val="3670262C"/>
    <w:rsid w:val="36D14D46"/>
    <w:rsid w:val="37D4721F"/>
    <w:rsid w:val="37EE062D"/>
    <w:rsid w:val="38800779"/>
    <w:rsid w:val="38EF90F3"/>
    <w:rsid w:val="39D64E87"/>
    <w:rsid w:val="3A14B92D"/>
    <w:rsid w:val="3A8AB235"/>
    <w:rsid w:val="3B9EE206"/>
    <w:rsid w:val="3CC4C706"/>
    <w:rsid w:val="3D40E7D2"/>
    <w:rsid w:val="3D7452C0"/>
    <w:rsid w:val="3DB4A571"/>
    <w:rsid w:val="3E28B77A"/>
    <w:rsid w:val="3E3D555E"/>
    <w:rsid w:val="3E67CA37"/>
    <w:rsid w:val="3EE7DB8E"/>
    <w:rsid w:val="3FB648FC"/>
    <w:rsid w:val="3FEE7CA0"/>
    <w:rsid w:val="406D1677"/>
    <w:rsid w:val="4075248A"/>
    <w:rsid w:val="40A5B86E"/>
    <w:rsid w:val="416BF27F"/>
    <w:rsid w:val="41C26996"/>
    <w:rsid w:val="42122CFE"/>
    <w:rsid w:val="421BB1C9"/>
    <w:rsid w:val="429FC36E"/>
    <w:rsid w:val="42EE2141"/>
    <w:rsid w:val="438A3418"/>
    <w:rsid w:val="43CE3B13"/>
    <w:rsid w:val="4448769F"/>
    <w:rsid w:val="44CEEA86"/>
    <w:rsid w:val="45A3112C"/>
    <w:rsid w:val="45B042E7"/>
    <w:rsid w:val="46551304"/>
    <w:rsid w:val="465B9846"/>
    <w:rsid w:val="46831830"/>
    <w:rsid w:val="46E450EE"/>
    <w:rsid w:val="46E90F9C"/>
    <w:rsid w:val="4786312D"/>
    <w:rsid w:val="47C20BA6"/>
    <w:rsid w:val="4930545F"/>
    <w:rsid w:val="4AA6939F"/>
    <w:rsid w:val="4ABDD1EF"/>
    <w:rsid w:val="4B552E9F"/>
    <w:rsid w:val="4B568953"/>
    <w:rsid w:val="4B72D168"/>
    <w:rsid w:val="4BE2F7BD"/>
    <w:rsid w:val="4BE579F7"/>
    <w:rsid w:val="4C1FBE6A"/>
    <w:rsid w:val="4C4079F3"/>
    <w:rsid w:val="4C67F521"/>
    <w:rsid w:val="4CA8C8C3"/>
    <w:rsid w:val="4DAC19DF"/>
    <w:rsid w:val="4DB42FE7"/>
    <w:rsid w:val="4DDC4A54"/>
    <w:rsid w:val="4DE94E6D"/>
    <w:rsid w:val="4DEF58E5"/>
    <w:rsid w:val="4DFAB217"/>
    <w:rsid w:val="4E779F11"/>
    <w:rsid w:val="4E8E2A15"/>
    <w:rsid w:val="4F1D1AB9"/>
    <w:rsid w:val="4F5118BC"/>
    <w:rsid w:val="4F7E7DC7"/>
    <w:rsid w:val="4F871EA0"/>
    <w:rsid w:val="4F8971B6"/>
    <w:rsid w:val="4FBDC546"/>
    <w:rsid w:val="5010D219"/>
    <w:rsid w:val="50425DF1"/>
    <w:rsid w:val="50CBA197"/>
    <w:rsid w:val="5120EF2F"/>
    <w:rsid w:val="51902C67"/>
    <w:rsid w:val="51B3B3AD"/>
    <w:rsid w:val="520CC49C"/>
    <w:rsid w:val="5219DB88"/>
    <w:rsid w:val="525D8170"/>
    <w:rsid w:val="528173D4"/>
    <w:rsid w:val="52AD9F1E"/>
    <w:rsid w:val="53723C8F"/>
    <w:rsid w:val="53EA79AC"/>
    <w:rsid w:val="5450B2D7"/>
    <w:rsid w:val="545E9A69"/>
    <w:rsid w:val="54645EC9"/>
    <w:rsid w:val="54D9BA8E"/>
    <w:rsid w:val="54FDC15B"/>
    <w:rsid w:val="550A4B2F"/>
    <w:rsid w:val="553AFEDC"/>
    <w:rsid w:val="5570B1A6"/>
    <w:rsid w:val="571648E0"/>
    <w:rsid w:val="57177E18"/>
    <w:rsid w:val="57735289"/>
    <w:rsid w:val="597504CB"/>
    <w:rsid w:val="5A20C656"/>
    <w:rsid w:val="5A398DCE"/>
    <w:rsid w:val="5AFE955B"/>
    <w:rsid w:val="5B123E48"/>
    <w:rsid w:val="5B4D9D7F"/>
    <w:rsid w:val="5B6C72C7"/>
    <w:rsid w:val="5B8A88FB"/>
    <w:rsid w:val="5BB87613"/>
    <w:rsid w:val="5C4562E6"/>
    <w:rsid w:val="5C95F416"/>
    <w:rsid w:val="5CFA7D93"/>
    <w:rsid w:val="5D130A10"/>
    <w:rsid w:val="5DB125B2"/>
    <w:rsid w:val="5DB36272"/>
    <w:rsid w:val="5DC9EFB7"/>
    <w:rsid w:val="5DCFFD13"/>
    <w:rsid w:val="5E4F22D0"/>
    <w:rsid w:val="5EC64207"/>
    <w:rsid w:val="5F331633"/>
    <w:rsid w:val="5F4BE2E2"/>
    <w:rsid w:val="5FF67B49"/>
    <w:rsid w:val="60151DB8"/>
    <w:rsid w:val="602CFE9C"/>
    <w:rsid w:val="609CF56C"/>
    <w:rsid w:val="610CC8D4"/>
    <w:rsid w:val="6173DFFB"/>
    <w:rsid w:val="619005AF"/>
    <w:rsid w:val="62027386"/>
    <w:rsid w:val="6217B807"/>
    <w:rsid w:val="624BA8D9"/>
    <w:rsid w:val="62B68937"/>
    <w:rsid w:val="63071751"/>
    <w:rsid w:val="6322CF9D"/>
    <w:rsid w:val="638D4E5A"/>
    <w:rsid w:val="63D671C6"/>
    <w:rsid w:val="63E42E65"/>
    <w:rsid w:val="64081769"/>
    <w:rsid w:val="64260545"/>
    <w:rsid w:val="64DB5768"/>
    <w:rsid w:val="6510DEF0"/>
    <w:rsid w:val="659C25A2"/>
    <w:rsid w:val="65EE29F9"/>
    <w:rsid w:val="6605AA39"/>
    <w:rsid w:val="662AC1C0"/>
    <w:rsid w:val="66317B7E"/>
    <w:rsid w:val="66B75F10"/>
    <w:rsid w:val="671BCF27"/>
    <w:rsid w:val="672A9357"/>
    <w:rsid w:val="67DDF2CA"/>
    <w:rsid w:val="68194B5D"/>
    <w:rsid w:val="6820CCF1"/>
    <w:rsid w:val="682DA097"/>
    <w:rsid w:val="6839F54E"/>
    <w:rsid w:val="687FD4CA"/>
    <w:rsid w:val="688D1357"/>
    <w:rsid w:val="6920CC63"/>
    <w:rsid w:val="6978E8C4"/>
    <w:rsid w:val="69AEC88B"/>
    <w:rsid w:val="69B4BB5F"/>
    <w:rsid w:val="69BC9D52"/>
    <w:rsid w:val="69BFD741"/>
    <w:rsid w:val="6A09A18F"/>
    <w:rsid w:val="6A1B9652"/>
    <w:rsid w:val="6A5B70E0"/>
    <w:rsid w:val="6AA74123"/>
    <w:rsid w:val="6AD871E6"/>
    <w:rsid w:val="6B5BA7A2"/>
    <w:rsid w:val="6B7BFB75"/>
    <w:rsid w:val="6B7D36C2"/>
    <w:rsid w:val="6BA371A9"/>
    <w:rsid w:val="6BA571F0"/>
    <w:rsid w:val="6BA82F85"/>
    <w:rsid w:val="6BB62A93"/>
    <w:rsid w:val="6D0D7837"/>
    <w:rsid w:val="6D411886"/>
    <w:rsid w:val="6DAB30C0"/>
    <w:rsid w:val="6E4C3C54"/>
    <w:rsid w:val="6EDD12B2"/>
    <w:rsid w:val="6EDED42E"/>
    <w:rsid w:val="6EF63B0F"/>
    <w:rsid w:val="6F04F920"/>
    <w:rsid w:val="6F3F7CD1"/>
    <w:rsid w:val="6F59098D"/>
    <w:rsid w:val="6F7579DB"/>
    <w:rsid w:val="6FAF219E"/>
    <w:rsid w:val="702F5FE7"/>
    <w:rsid w:val="70922E45"/>
    <w:rsid w:val="723181DA"/>
    <w:rsid w:val="7283F06F"/>
    <w:rsid w:val="72EC55FA"/>
    <w:rsid w:val="733B9BAB"/>
    <w:rsid w:val="7360DAAC"/>
    <w:rsid w:val="73B083D5"/>
    <w:rsid w:val="73C004CB"/>
    <w:rsid w:val="73F52207"/>
    <w:rsid w:val="745092DE"/>
    <w:rsid w:val="74829CD9"/>
    <w:rsid w:val="74A55DA3"/>
    <w:rsid w:val="74B396BD"/>
    <w:rsid w:val="74F2FB42"/>
    <w:rsid w:val="75327C3F"/>
    <w:rsid w:val="75843D9A"/>
    <w:rsid w:val="758747F5"/>
    <w:rsid w:val="7599A036"/>
    <w:rsid w:val="75A9DEEE"/>
    <w:rsid w:val="75BDDBDC"/>
    <w:rsid w:val="75E4BB5F"/>
    <w:rsid w:val="75E53E25"/>
    <w:rsid w:val="7601D0AE"/>
    <w:rsid w:val="768ECBA3"/>
    <w:rsid w:val="76A8391D"/>
    <w:rsid w:val="76AA20E0"/>
    <w:rsid w:val="76E82497"/>
    <w:rsid w:val="76F346EA"/>
    <w:rsid w:val="774F1277"/>
    <w:rsid w:val="77FFFC62"/>
    <w:rsid w:val="78004169"/>
    <w:rsid w:val="783E5161"/>
    <w:rsid w:val="786CC8B8"/>
    <w:rsid w:val="7878D3ED"/>
    <w:rsid w:val="78BDAF61"/>
    <w:rsid w:val="78E6C376"/>
    <w:rsid w:val="78FA4B1A"/>
    <w:rsid w:val="791F5E3F"/>
    <w:rsid w:val="792AB3AE"/>
    <w:rsid w:val="798AD5D0"/>
    <w:rsid w:val="79C040B2"/>
    <w:rsid w:val="79C18645"/>
    <w:rsid w:val="7A00B863"/>
    <w:rsid w:val="7A14A44E"/>
    <w:rsid w:val="7A295846"/>
    <w:rsid w:val="7A718139"/>
    <w:rsid w:val="7B22F344"/>
    <w:rsid w:val="7B26A631"/>
    <w:rsid w:val="7BA72566"/>
    <w:rsid w:val="7C488EBF"/>
    <w:rsid w:val="7CB474F5"/>
    <w:rsid w:val="7D2C3F7D"/>
    <w:rsid w:val="7D656D6D"/>
    <w:rsid w:val="7DFC4004"/>
    <w:rsid w:val="7E297197"/>
    <w:rsid w:val="7E5142DA"/>
    <w:rsid w:val="7E5E46F3"/>
    <w:rsid w:val="7E94F768"/>
    <w:rsid w:val="7E9C02A0"/>
    <w:rsid w:val="7ED96FEE"/>
    <w:rsid w:val="7EE81571"/>
    <w:rsid w:val="7EF5198A"/>
    <w:rsid w:val="7F0030DB"/>
    <w:rsid w:val="7F0506C4"/>
    <w:rsid w:val="7F0BD3E4"/>
    <w:rsid w:val="7F11FBA8"/>
    <w:rsid w:val="7F13A9E5"/>
    <w:rsid w:val="7F80CCD5"/>
    <w:rsid w:val="7FBBB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640BA"/>
  <w15:chartTrackingRefBased/>
  <w15:docId w15:val="{B7EB2861-E6DD-446D-8500-D13CBBEB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807"/>
  </w:style>
  <w:style w:type="paragraph" w:styleId="Heading1">
    <w:name w:val="heading 1"/>
    <w:basedOn w:val="Normal"/>
    <w:next w:val="Normal"/>
    <w:link w:val="Heading1Char"/>
    <w:uiPriority w:val="9"/>
    <w:qFormat/>
    <w:rsid w:val="007C7807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7807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7807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7807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7807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7807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7807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780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780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6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7807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7807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7807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7807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7807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7807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7807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780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7807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C7807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C7807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C7807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780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7C7807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7C7807"/>
    <w:rPr>
      <w:b/>
      <w:bCs/>
    </w:rPr>
  </w:style>
  <w:style w:type="character" w:styleId="Emphasis">
    <w:name w:val="Emphasis"/>
    <w:uiPriority w:val="20"/>
    <w:qFormat/>
    <w:rsid w:val="007C7807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7C780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C7807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C7807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7807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7807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7C7807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7C7807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7C7807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7C7807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7C7807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7807"/>
    <w:pPr>
      <w:outlineLvl w:val="9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25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microsoft.com/office/2020/10/relationships/intelligence" Target="intelligenc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66B44E1-0629-4A97-A9CD-3CAF9C26B400}" type="doc">
      <dgm:prSet loTypeId="urn:microsoft.com/office/officeart/2005/8/layout/vList2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03403234-A4E8-4870-9ABA-27948A160FB1}">
      <dgm:prSet phldrT="[Text]" custT="1"/>
      <dgm:spPr/>
      <dgm:t>
        <a:bodyPr/>
        <a:lstStyle/>
        <a:p>
          <a:r>
            <a:rPr lang="en-US" sz="1400"/>
            <a:t>Public School - 17 Sites</a:t>
          </a:r>
        </a:p>
      </dgm:t>
    </dgm:pt>
    <dgm:pt modelId="{5DB138A0-2B7E-460B-A90C-5554C151A289}" type="parTrans" cxnId="{E454E6AF-3735-498B-8CE9-119642AAD762}">
      <dgm:prSet/>
      <dgm:spPr/>
      <dgm:t>
        <a:bodyPr/>
        <a:lstStyle/>
        <a:p>
          <a:endParaRPr lang="en-US"/>
        </a:p>
      </dgm:t>
    </dgm:pt>
    <dgm:pt modelId="{4E80759E-2CB9-48EB-9EA5-3A3CE860FAFA}" type="sibTrans" cxnId="{E454E6AF-3735-498B-8CE9-119642AAD762}">
      <dgm:prSet/>
      <dgm:spPr/>
      <dgm:t>
        <a:bodyPr/>
        <a:lstStyle/>
        <a:p>
          <a:endParaRPr lang="en-US"/>
        </a:p>
      </dgm:t>
    </dgm:pt>
    <dgm:pt modelId="{B83B48D0-73CE-4AAF-8145-30E2930F38D0}">
      <dgm:prSet phldrT="[Text]" custT="1"/>
      <dgm:spPr/>
      <dgm:t>
        <a:bodyPr/>
        <a:lstStyle/>
        <a:p>
          <a:r>
            <a:rPr lang="en-US" sz="1400"/>
            <a:t> 42 - PreK 4 classrooms       </a:t>
          </a:r>
        </a:p>
      </dgm:t>
    </dgm:pt>
    <dgm:pt modelId="{DE286E18-4AB9-47D4-A070-D80837A11B04}" type="parTrans" cxnId="{30879220-D712-4B6C-87F6-7FD7E764FD41}">
      <dgm:prSet/>
      <dgm:spPr/>
      <dgm:t>
        <a:bodyPr/>
        <a:lstStyle/>
        <a:p>
          <a:endParaRPr lang="en-US"/>
        </a:p>
      </dgm:t>
    </dgm:pt>
    <dgm:pt modelId="{CA9250FF-AF28-4B29-BD01-375BA6B881FA}" type="sibTrans" cxnId="{30879220-D712-4B6C-87F6-7FD7E764FD41}">
      <dgm:prSet/>
      <dgm:spPr/>
      <dgm:t>
        <a:bodyPr/>
        <a:lstStyle/>
        <a:p>
          <a:endParaRPr lang="en-US"/>
        </a:p>
      </dgm:t>
    </dgm:pt>
    <dgm:pt modelId="{11A33784-75B7-4A23-A01E-0B3DEA7E4F69}">
      <dgm:prSet phldrT="[Text]" custT="1"/>
      <dgm:spPr/>
      <dgm:t>
        <a:bodyPr/>
        <a:lstStyle/>
        <a:p>
          <a:r>
            <a:rPr lang="en-US" sz="1400"/>
            <a:t>Head Start - 5 Sites</a:t>
          </a:r>
        </a:p>
      </dgm:t>
    </dgm:pt>
    <dgm:pt modelId="{940A3658-D8C7-49B6-B49A-C6951723C5E1}" type="parTrans" cxnId="{D2026ED9-25DC-400D-AA34-27DB227855B5}">
      <dgm:prSet/>
      <dgm:spPr/>
      <dgm:t>
        <a:bodyPr/>
        <a:lstStyle/>
        <a:p>
          <a:endParaRPr lang="en-US"/>
        </a:p>
      </dgm:t>
    </dgm:pt>
    <dgm:pt modelId="{CD232385-A17D-41D3-90B0-B20CF58BC352}" type="sibTrans" cxnId="{D2026ED9-25DC-400D-AA34-27DB227855B5}">
      <dgm:prSet/>
      <dgm:spPr/>
      <dgm:t>
        <a:bodyPr/>
        <a:lstStyle/>
        <a:p>
          <a:endParaRPr lang="en-US"/>
        </a:p>
      </dgm:t>
    </dgm:pt>
    <dgm:pt modelId="{BB99E3FB-8F1F-4264-A5E8-459603D3032B}">
      <dgm:prSet phldrT="[Text]" custT="1"/>
      <dgm:spPr/>
      <dgm:t>
        <a:bodyPr/>
        <a:lstStyle/>
        <a:p>
          <a:r>
            <a:rPr lang="en-US" sz="1400"/>
            <a:t>Early Learning Centers - 22 Sites</a:t>
          </a:r>
        </a:p>
      </dgm:t>
    </dgm:pt>
    <dgm:pt modelId="{B99CAEFC-BC17-4BA2-B7C0-174A2A66DC06}" type="parTrans" cxnId="{3C615668-9BDD-4525-89A3-E99B76DC5959}">
      <dgm:prSet/>
      <dgm:spPr/>
      <dgm:t>
        <a:bodyPr/>
        <a:lstStyle/>
        <a:p>
          <a:endParaRPr lang="en-US"/>
        </a:p>
      </dgm:t>
    </dgm:pt>
    <dgm:pt modelId="{7BF831E6-017D-4CA8-8056-F369E6D296A8}" type="sibTrans" cxnId="{3C615668-9BDD-4525-89A3-E99B76DC5959}">
      <dgm:prSet/>
      <dgm:spPr/>
      <dgm:t>
        <a:bodyPr/>
        <a:lstStyle/>
        <a:p>
          <a:endParaRPr lang="en-US"/>
        </a:p>
      </dgm:t>
    </dgm:pt>
    <dgm:pt modelId="{F2FC05EC-8CE6-47B1-ABA7-D8778CE5FB68}">
      <dgm:prSet phldrT="[Text]" custT="1"/>
      <dgm:spPr/>
      <dgm:t>
        <a:bodyPr/>
        <a:lstStyle/>
        <a:p>
          <a:r>
            <a:rPr lang="en-US" sz="1400"/>
            <a:t>33 - Infant classrooms     50 - Toddler classrooms     38 - PreK 3/PreK 4 classroom</a:t>
          </a:r>
        </a:p>
      </dgm:t>
    </dgm:pt>
    <dgm:pt modelId="{BE541172-EF17-4B1D-8A92-773B7A5D5D3F}" type="parTrans" cxnId="{3161488E-68C1-4194-A33A-5F2B2F40521E}">
      <dgm:prSet/>
      <dgm:spPr/>
      <dgm:t>
        <a:bodyPr/>
        <a:lstStyle/>
        <a:p>
          <a:endParaRPr lang="en-US"/>
        </a:p>
      </dgm:t>
    </dgm:pt>
    <dgm:pt modelId="{04653DDB-97D2-43D0-AD98-4C0366C74DE3}" type="sibTrans" cxnId="{3161488E-68C1-4194-A33A-5F2B2F40521E}">
      <dgm:prSet/>
      <dgm:spPr/>
      <dgm:t>
        <a:bodyPr/>
        <a:lstStyle/>
        <a:p>
          <a:endParaRPr lang="en-US"/>
        </a:p>
      </dgm:t>
    </dgm:pt>
    <dgm:pt modelId="{2CE7AA0C-AD92-459F-A4E2-FE9F560A8A97}">
      <dgm:prSet phldrT="[Text]" custT="1"/>
      <dgm:spPr/>
      <dgm:t>
        <a:bodyPr/>
        <a:lstStyle/>
        <a:p>
          <a:r>
            <a:rPr lang="en-US" sz="1400"/>
            <a:t> 16 - PreK 3/PreK 4 classrooms         4 - Infant/Toddler classrooms</a:t>
          </a:r>
        </a:p>
      </dgm:t>
    </dgm:pt>
    <dgm:pt modelId="{060EDE15-E12F-431B-8214-79B1CB2A5815}" type="sibTrans" cxnId="{B28DE92E-2F22-405F-AAD0-9E01ABAF265E}">
      <dgm:prSet/>
      <dgm:spPr/>
      <dgm:t>
        <a:bodyPr/>
        <a:lstStyle/>
        <a:p>
          <a:endParaRPr lang="en-US"/>
        </a:p>
      </dgm:t>
    </dgm:pt>
    <dgm:pt modelId="{0D2AB326-1616-4A29-9084-AD484ACC7DE5}" type="parTrans" cxnId="{B28DE92E-2F22-405F-AAD0-9E01ABAF265E}">
      <dgm:prSet/>
      <dgm:spPr/>
      <dgm:t>
        <a:bodyPr/>
        <a:lstStyle/>
        <a:p>
          <a:endParaRPr lang="en-US"/>
        </a:p>
      </dgm:t>
    </dgm:pt>
    <dgm:pt modelId="{01E335BF-F02D-4021-BDB3-A461E375BA2A}" type="pres">
      <dgm:prSet presAssocID="{766B44E1-0629-4A97-A9CD-3CAF9C26B400}" presName="linear" presStyleCnt="0">
        <dgm:presLayoutVars>
          <dgm:animLvl val="lvl"/>
          <dgm:resizeHandles val="exact"/>
        </dgm:presLayoutVars>
      </dgm:prSet>
      <dgm:spPr/>
    </dgm:pt>
    <dgm:pt modelId="{483DD43A-5DE7-4C48-BA6E-C8DB3C01F8E0}" type="pres">
      <dgm:prSet presAssocID="{03403234-A4E8-4870-9ABA-27948A160FB1}" presName="parentText" presStyleLbl="node1" presStyleIdx="0" presStyleCnt="3">
        <dgm:presLayoutVars>
          <dgm:chMax val="0"/>
          <dgm:bulletEnabled val="1"/>
        </dgm:presLayoutVars>
      </dgm:prSet>
      <dgm:spPr/>
    </dgm:pt>
    <dgm:pt modelId="{8F1C1122-D4B1-4D0F-AD0F-6A43E0A14925}" type="pres">
      <dgm:prSet presAssocID="{03403234-A4E8-4870-9ABA-27948A160FB1}" presName="childText" presStyleLbl="revTx" presStyleIdx="0" presStyleCnt="3">
        <dgm:presLayoutVars>
          <dgm:bulletEnabled val="1"/>
        </dgm:presLayoutVars>
      </dgm:prSet>
      <dgm:spPr/>
    </dgm:pt>
    <dgm:pt modelId="{3AF37C15-22DE-4284-8D4C-CB670238A682}" type="pres">
      <dgm:prSet presAssocID="{11A33784-75B7-4A23-A01E-0B3DEA7E4F69}" presName="parentText" presStyleLbl="node1" presStyleIdx="1" presStyleCnt="3">
        <dgm:presLayoutVars>
          <dgm:chMax val="0"/>
          <dgm:bulletEnabled val="1"/>
        </dgm:presLayoutVars>
      </dgm:prSet>
      <dgm:spPr/>
    </dgm:pt>
    <dgm:pt modelId="{06956E01-23B7-4502-926B-036150A61195}" type="pres">
      <dgm:prSet presAssocID="{11A33784-75B7-4A23-A01E-0B3DEA7E4F69}" presName="childText" presStyleLbl="revTx" presStyleIdx="1" presStyleCnt="3">
        <dgm:presLayoutVars>
          <dgm:bulletEnabled val="1"/>
        </dgm:presLayoutVars>
      </dgm:prSet>
      <dgm:spPr/>
    </dgm:pt>
    <dgm:pt modelId="{6FCDD5D0-918E-4C54-96AA-1B5F7152A32E}" type="pres">
      <dgm:prSet presAssocID="{BB99E3FB-8F1F-4264-A5E8-459603D3032B}" presName="parentText" presStyleLbl="node1" presStyleIdx="2" presStyleCnt="3">
        <dgm:presLayoutVars>
          <dgm:chMax val="0"/>
          <dgm:bulletEnabled val="1"/>
        </dgm:presLayoutVars>
      </dgm:prSet>
      <dgm:spPr/>
    </dgm:pt>
    <dgm:pt modelId="{50E8153A-2C9A-4708-B343-4B563755B0CF}" type="pres">
      <dgm:prSet presAssocID="{BB99E3FB-8F1F-4264-A5E8-459603D3032B}" presName="childText" presStyleLbl="revTx" presStyleIdx="2" presStyleCnt="3">
        <dgm:presLayoutVars>
          <dgm:bulletEnabled val="1"/>
        </dgm:presLayoutVars>
      </dgm:prSet>
      <dgm:spPr/>
    </dgm:pt>
  </dgm:ptLst>
  <dgm:cxnLst>
    <dgm:cxn modelId="{97829200-D8B2-4A0F-B431-0B40AD1A8225}" type="presOf" srcId="{BB99E3FB-8F1F-4264-A5E8-459603D3032B}" destId="{6FCDD5D0-918E-4C54-96AA-1B5F7152A32E}" srcOrd="0" destOrd="0" presId="urn:microsoft.com/office/officeart/2005/8/layout/vList2"/>
    <dgm:cxn modelId="{1AA32201-D07F-43E3-AE7C-51FD6B75A80C}" type="presOf" srcId="{F2FC05EC-8CE6-47B1-ABA7-D8778CE5FB68}" destId="{50E8153A-2C9A-4708-B343-4B563755B0CF}" srcOrd="0" destOrd="0" presId="urn:microsoft.com/office/officeart/2005/8/layout/vList2"/>
    <dgm:cxn modelId="{B48B670A-0558-4893-BEB3-E5CBFF042B86}" type="presOf" srcId="{766B44E1-0629-4A97-A9CD-3CAF9C26B400}" destId="{01E335BF-F02D-4021-BDB3-A461E375BA2A}" srcOrd="0" destOrd="0" presId="urn:microsoft.com/office/officeart/2005/8/layout/vList2"/>
    <dgm:cxn modelId="{01386C1F-96BC-46C7-970A-DE35DB4C9F71}" type="presOf" srcId="{B83B48D0-73CE-4AAF-8145-30E2930F38D0}" destId="{8F1C1122-D4B1-4D0F-AD0F-6A43E0A14925}" srcOrd="0" destOrd="0" presId="urn:microsoft.com/office/officeart/2005/8/layout/vList2"/>
    <dgm:cxn modelId="{30879220-D712-4B6C-87F6-7FD7E764FD41}" srcId="{03403234-A4E8-4870-9ABA-27948A160FB1}" destId="{B83B48D0-73CE-4AAF-8145-30E2930F38D0}" srcOrd="0" destOrd="0" parTransId="{DE286E18-4AB9-47D4-A070-D80837A11B04}" sibTransId="{CA9250FF-AF28-4B29-BD01-375BA6B881FA}"/>
    <dgm:cxn modelId="{F420A727-C574-4553-81DC-EDCEFC7A73D3}" type="presOf" srcId="{11A33784-75B7-4A23-A01E-0B3DEA7E4F69}" destId="{3AF37C15-22DE-4284-8D4C-CB670238A682}" srcOrd="0" destOrd="0" presId="urn:microsoft.com/office/officeart/2005/8/layout/vList2"/>
    <dgm:cxn modelId="{B28DE92E-2F22-405F-AAD0-9E01ABAF265E}" srcId="{11A33784-75B7-4A23-A01E-0B3DEA7E4F69}" destId="{2CE7AA0C-AD92-459F-A4E2-FE9F560A8A97}" srcOrd="0" destOrd="0" parTransId="{0D2AB326-1616-4A29-9084-AD484ACC7DE5}" sibTransId="{060EDE15-E12F-431B-8214-79B1CB2A5815}"/>
    <dgm:cxn modelId="{395B8265-6015-4FFF-901E-5F271FEEEE4D}" type="presOf" srcId="{03403234-A4E8-4870-9ABA-27948A160FB1}" destId="{483DD43A-5DE7-4C48-BA6E-C8DB3C01F8E0}" srcOrd="0" destOrd="0" presId="urn:microsoft.com/office/officeart/2005/8/layout/vList2"/>
    <dgm:cxn modelId="{3C615668-9BDD-4525-89A3-E99B76DC5959}" srcId="{766B44E1-0629-4A97-A9CD-3CAF9C26B400}" destId="{BB99E3FB-8F1F-4264-A5E8-459603D3032B}" srcOrd="2" destOrd="0" parTransId="{B99CAEFC-BC17-4BA2-B7C0-174A2A66DC06}" sibTransId="{7BF831E6-017D-4CA8-8056-F369E6D296A8}"/>
    <dgm:cxn modelId="{3161488E-68C1-4194-A33A-5F2B2F40521E}" srcId="{BB99E3FB-8F1F-4264-A5E8-459603D3032B}" destId="{F2FC05EC-8CE6-47B1-ABA7-D8778CE5FB68}" srcOrd="0" destOrd="0" parTransId="{BE541172-EF17-4B1D-8A92-773B7A5D5D3F}" sibTransId="{04653DDB-97D2-43D0-AD98-4C0366C74DE3}"/>
    <dgm:cxn modelId="{7B7B5897-07C3-4805-9165-0A8E6495836B}" type="presOf" srcId="{2CE7AA0C-AD92-459F-A4E2-FE9F560A8A97}" destId="{06956E01-23B7-4502-926B-036150A61195}" srcOrd="0" destOrd="0" presId="urn:microsoft.com/office/officeart/2005/8/layout/vList2"/>
    <dgm:cxn modelId="{E454E6AF-3735-498B-8CE9-119642AAD762}" srcId="{766B44E1-0629-4A97-A9CD-3CAF9C26B400}" destId="{03403234-A4E8-4870-9ABA-27948A160FB1}" srcOrd="0" destOrd="0" parTransId="{5DB138A0-2B7E-460B-A90C-5554C151A289}" sibTransId="{4E80759E-2CB9-48EB-9EA5-3A3CE860FAFA}"/>
    <dgm:cxn modelId="{D2026ED9-25DC-400D-AA34-27DB227855B5}" srcId="{766B44E1-0629-4A97-A9CD-3CAF9C26B400}" destId="{11A33784-75B7-4A23-A01E-0B3DEA7E4F69}" srcOrd="1" destOrd="0" parTransId="{940A3658-D8C7-49B6-B49A-C6951723C5E1}" sibTransId="{CD232385-A17D-41D3-90B0-B20CF58BC352}"/>
    <dgm:cxn modelId="{4622690C-ABC2-434C-B596-E94389947AD3}" type="presParOf" srcId="{01E335BF-F02D-4021-BDB3-A461E375BA2A}" destId="{483DD43A-5DE7-4C48-BA6E-C8DB3C01F8E0}" srcOrd="0" destOrd="0" presId="urn:microsoft.com/office/officeart/2005/8/layout/vList2"/>
    <dgm:cxn modelId="{03650BAA-AB43-42D5-95A3-41F2547F083B}" type="presParOf" srcId="{01E335BF-F02D-4021-BDB3-A461E375BA2A}" destId="{8F1C1122-D4B1-4D0F-AD0F-6A43E0A14925}" srcOrd="1" destOrd="0" presId="urn:microsoft.com/office/officeart/2005/8/layout/vList2"/>
    <dgm:cxn modelId="{214E08FE-7D69-4CDB-AE3A-4ADD33E0A1AA}" type="presParOf" srcId="{01E335BF-F02D-4021-BDB3-A461E375BA2A}" destId="{3AF37C15-22DE-4284-8D4C-CB670238A682}" srcOrd="2" destOrd="0" presId="urn:microsoft.com/office/officeart/2005/8/layout/vList2"/>
    <dgm:cxn modelId="{F6BED9B6-C14E-477B-8234-DD7B828AE38B}" type="presParOf" srcId="{01E335BF-F02D-4021-BDB3-A461E375BA2A}" destId="{06956E01-23B7-4502-926B-036150A61195}" srcOrd="3" destOrd="0" presId="urn:microsoft.com/office/officeart/2005/8/layout/vList2"/>
    <dgm:cxn modelId="{788EB22A-E4FB-4852-8AF1-13F277FC41F7}" type="presParOf" srcId="{01E335BF-F02D-4021-BDB3-A461E375BA2A}" destId="{6FCDD5D0-918E-4C54-96AA-1B5F7152A32E}" srcOrd="4" destOrd="0" presId="urn:microsoft.com/office/officeart/2005/8/layout/vList2"/>
    <dgm:cxn modelId="{4107E8FE-E342-4223-A124-A0C67DC09D4E}" type="presParOf" srcId="{01E335BF-F02D-4021-BDB3-A461E375BA2A}" destId="{50E8153A-2C9A-4708-B343-4B563755B0CF}" srcOrd="5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83DD43A-5DE7-4C48-BA6E-C8DB3C01F8E0}">
      <dsp:nvSpPr>
        <dsp:cNvPr id="0" name=""/>
        <dsp:cNvSpPr/>
      </dsp:nvSpPr>
      <dsp:spPr>
        <a:xfrm>
          <a:off x="0" y="23025"/>
          <a:ext cx="6281737" cy="338130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Public School - 17 Sites</a:t>
          </a:r>
        </a:p>
      </dsp:txBody>
      <dsp:txXfrm>
        <a:off x="16506" y="39531"/>
        <a:ext cx="6248725" cy="305118"/>
      </dsp:txXfrm>
    </dsp:sp>
    <dsp:sp modelId="{8F1C1122-D4B1-4D0F-AD0F-6A43E0A14925}">
      <dsp:nvSpPr>
        <dsp:cNvPr id="0" name=""/>
        <dsp:cNvSpPr/>
      </dsp:nvSpPr>
      <dsp:spPr>
        <a:xfrm>
          <a:off x="0" y="361155"/>
          <a:ext cx="6281737" cy="28152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9445" tIns="17780" rIns="99568" bIns="1778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en-US" sz="1400" kern="1200"/>
            <a:t> 42 - PreK 4 classrooms       </a:t>
          </a:r>
        </a:p>
      </dsp:txBody>
      <dsp:txXfrm>
        <a:off x="0" y="361155"/>
        <a:ext cx="6281737" cy="281520"/>
      </dsp:txXfrm>
    </dsp:sp>
    <dsp:sp modelId="{3AF37C15-22DE-4284-8D4C-CB670238A682}">
      <dsp:nvSpPr>
        <dsp:cNvPr id="0" name=""/>
        <dsp:cNvSpPr/>
      </dsp:nvSpPr>
      <dsp:spPr>
        <a:xfrm>
          <a:off x="0" y="642675"/>
          <a:ext cx="6281737" cy="338130"/>
        </a:xfrm>
        <a:prstGeom prst="roundRect">
          <a:avLst/>
        </a:prstGeom>
        <a:solidFill>
          <a:schemeClr val="accent5">
            <a:hueOff val="-3379271"/>
            <a:satOff val="-8710"/>
            <a:lumOff val="-5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Head Start - 5 Sites</a:t>
          </a:r>
        </a:p>
      </dsp:txBody>
      <dsp:txXfrm>
        <a:off x="16506" y="659181"/>
        <a:ext cx="6248725" cy="305118"/>
      </dsp:txXfrm>
    </dsp:sp>
    <dsp:sp modelId="{06956E01-23B7-4502-926B-036150A61195}">
      <dsp:nvSpPr>
        <dsp:cNvPr id="0" name=""/>
        <dsp:cNvSpPr/>
      </dsp:nvSpPr>
      <dsp:spPr>
        <a:xfrm>
          <a:off x="0" y="980805"/>
          <a:ext cx="6281737" cy="28152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9445" tIns="17780" rIns="99568" bIns="1778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en-US" sz="1400" kern="1200"/>
            <a:t> 16 - PreK 3/PreK 4 classrooms         4 - Infant/Toddler classrooms</a:t>
          </a:r>
        </a:p>
      </dsp:txBody>
      <dsp:txXfrm>
        <a:off x="0" y="980805"/>
        <a:ext cx="6281737" cy="281520"/>
      </dsp:txXfrm>
    </dsp:sp>
    <dsp:sp modelId="{6FCDD5D0-918E-4C54-96AA-1B5F7152A32E}">
      <dsp:nvSpPr>
        <dsp:cNvPr id="0" name=""/>
        <dsp:cNvSpPr/>
      </dsp:nvSpPr>
      <dsp:spPr>
        <a:xfrm>
          <a:off x="0" y="1262325"/>
          <a:ext cx="6281737" cy="338130"/>
        </a:xfrm>
        <a:prstGeom prst="roundRect">
          <a:avLst/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Early Learning Centers - 22 Sites</a:t>
          </a:r>
        </a:p>
      </dsp:txBody>
      <dsp:txXfrm>
        <a:off x="16506" y="1278831"/>
        <a:ext cx="6248725" cy="305118"/>
      </dsp:txXfrm>
    </dsp:sp>
    <dsp:sp modelId="{50E8153A-2C9A-4708-B343-4B563755B0CF}">
      <dsp:nvSpPr>
        <dsp:cNvPr id="0" name=""/>
        <dsp:cNvSpPr/>
      </dsp:nvSpPr>
      <dsp:spPr>
        <a:xfrm>
          <a:off x="0" y="1600454"/>
          <a:ext cx="6281737" cy="28152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9445" tIns="17780" rIns="99568" bIns="1778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en-US" sz="1400" kern="1200"/>
            <a:t>33 - Infant classrooms     50 - Toddler classrooms     38 - PreK 3/PreK 4 classroom</a:t>
          </a:r>
        </a:p>
      </dsp:txBody>
      <dsp:txXfrm>
        <a:off x="0" y="1600454"/>
        <a:ext cx="6281737" cy="2815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1183</Words>
  <Characters>6749</Characters>
  <Application>Microsoft Office Word</Application>
  <DocSecurity>4</DocSecurity>
  <Lines>56</Lines>
  <Paragraphs>15</Paragraphs>
  <ScaleCrop>false</ScaleCrop>
  <Company/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Davis</dc:creator>
  <cp:keywords/>
  <dc:description/>
  <cp:lastModifiedBy>Kimberly Duncan</cp:lastModifiedBy>
  <cp:revision>78</cp:revision>
  <cp:lastPrinted>2022-11-30T03:42:00Z</cp:lastPrinted>
  <dcterms:created xsi:type="dcterms:W3CDTF">2022-12-02T21:03:00Z</dcterms:created>
  <dcterms:modified xsi:type="dcterms:W3CDTF">2025-01-09T19:05:00Z</dcterms:modified>
</cp:coreProperties>
</file>